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right"/>
        <w:rPr>
          <w:sz w:val="16"/>
          <w:szCs w:val="16"/>
        </w:rPr>
      </w:pPr>
      <w:r>
        <w:rPr>
          <w:sz w:val="18"/>
          <w:szCs w:val="18"/>
        </w:rPr>
        <w:t xml:space="preserve">Załącznik </w:t>
      </w:r>
      <w:r>
        <w:rPr>
          <w:rFonts w:eastAsia="Times New Roman" w:cs="Times New Roman"/>
          <w:color w:val="auto"/>
          <w:kern w:val="0"/>
          <w:sz w:val="18"/>
          <w:szCs w:val="18"/>
          <w:lang w:val="pl-PL" w:eastAsia="pl-PL" w:bidi="ar-SA"/>
        </w:rPr>
        <w:t>n</w:t>
      </w:r>
      <w:r>
        <w:rPr>
          <w:sz w:val="18"/>
          <w:szCs w:val="18"/>
        </w:rPr>
        <w:t xml:space="preserve">r </w:t>
      </w:r>
      <w:r>
        <w:rPr>
          <w:sz w:val="18"/>
          <w:szCs w:val="18"/>
        </w:rPr>
        <w:t>2</w:t>
      </w:r>
      <w:r>
        <w:rPr>
          <w:sz w:val="18"/>
          <w:szCs w:val="18"/>
        </w:rPr>
        <w:t xml:space="preserve"> do uchwały Nr XXV/217/2021 Rady Miejskiej w Brodnicy z dnia 28 maja 2021 r.</w:t>
      </w:r>
    </w:p>
    <w:p>
      <w:pPr>
        <w:pStyle w:val="Nagwek1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agwek1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agwek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Deklaracja o wysokości dochodów </w:t>
      </w:r>
    </w:p>
    <w:p>
      <w:pPr>
        <w:pStyle w:val="Nagwek1"/>
        <w:jc w:val="center"/>
        <w:rPr>
          <w:sz w:val="22"/>
          <w:szCs w:val="22"/>
        </w:rPr>
      </w:pPr>
      <w:r>
        <w:rPr>
          <w:sz w:val="22"/>
          <w:szCs w:val="22"/>
        </w:rPr>
        <w:t>za okres</w:t>
      </w:r>
      <w:r>
        <w:rPr>
          <w:b w:val="false"/>
          <w:bCs w:val="false"/>
          <w:sz w:val="22"/>
          <w:szCs w:val="22"/>
        </w:rPr>
        <w:t>..................................................................................................................</w:t>
      </w:r>
    </w:p>
    <w:p>
      <w:pPr>
        <w:pStyle w:val="Normal"/>
        <w:tabs>
          <w:tab w:val="clear" w:pos="709"/>
          <w:tab w:val="left" w:pos="993" w:leader="none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(pełnych trzech miesięcy kalendarzowych poprzedzających </w:t>
      </w:r>
      <w:r>
        <w:rPr>
          <w:rFonts w:eastAsia="Times New Roman" w:cs="Times New Roman"/>
          <w:color w:val="auto"/>
          <w:kern w:val="0"/>
          <w:sz w:val="22"/>
          <w:szCs w:val="22"/>
          <w:lang w:val="pl-PL" w:eastAsia="pl-PL" w:bidi="ar-SA"/>
        </w:rPr>
        <w:t xml:space="preserve">dzień </w:t>
      </w:r>
      <w:r>
        <w:rPr>
          <w:sz w:val="22"/>
          <w:szCs w:val="22"/>
        </w:rPr>
        <w:t>złożenia wniosku)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620" w:type="dxa"/>
        <w:jc w:val="left"/>
        <w:tblInd w:w="-71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865"/>
        <w:gridCol w:w="2233"/>
        <w:gridCol w:w="1757"/>
        <w:gridCol w:w="1815"/>
        <w:gridCol w:w="1950"/>
      </w:tblGrid>
      <w:tr>
        <w:trPr>
          <w:trHeight w:val="450" w:hRule="atLeast"/>
        </w:trPr>
        <w:tc>
          <w:tcPr>
            <w:tcW w:w="10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Dane osobowe Wnioskodawcy</w:t>
            </w:r>
          </w:p>
        </w:tc>
      </w:tr>
      <w:tr>
        <w:trPr>
          <w:trHeight w:val="795" w:hRule="atLeast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data urodzenia</w:t>
            </w: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pl-PL" w:eastAsia="pl-PL" w:bidi="ar-SA"/>
              </w:rPr>
              <w:t>Adres zamieszkania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Miejsce pracy                    lub nauki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agwek3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Źródła dochodu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Wysokość dochodu w zł</w:t>
            </w:r>
          </w:p>
        </w:tc>
      </w:tr>
      <w:tr>
        <w:trPr>
          <w:trHeight w:val="311" w:hRule="atLeast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  <w:t>5</w:t>
            </w:r>
          </w:p>
        </w:tc>
      </w:tr>
      <w:tr>
        <w:trPr>
          <w:trHeight w:val="585" w:hRule="atLeast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450" w:hRule="atLeast"/>
        </w:trPr>
        <w:tc>
          <w:tcPr>
            <w:tcW w:w="106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Dane osobowe osób wchodzących w skład gospodarstwa domowego</w:t>
            </w:r>
          </w:p>
        </w:tc>
      </w:tr>
      <w:tr>
        <w:trPr>
          <w:trHeight w:val="386" w:hRule="atLeast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</w:t>
            </w: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  <w:t>3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  <w:t>4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  <w:t>5</w:t>
            </w:r>
          </w:p>
        </w:tc>
      </w:tr>
      <w:tr>
        <w:trPr>
          <w:trHeight w:val="585" w:hRule="atLeast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data urodzenia</w:t>
            </w: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Stopień  pokrewieństwa     z Wnioskodawcą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Miejsce pracy                    lub nauki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agwek3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pl-PL" w:eastAsia="pl-PL" w:bidi="ar-SA"/>
              </w:rPr>
              <w:t>Źródła dochodu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pl-PL" w:eastAsia="pl-PL" w:bidi="ar-SA"/>
              </w:rPr>
              <w:t>Wysokość dochodu w zł</w:t>
            </w:r>
          </w:p>
        </w:tc>
      </w:tr>
      <w:tr>
        <w:trPr>
          <w:trHeight w:val="585" w:hRule="atLeast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585" w:hRule="atLeast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585" w:hRule="atLeast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585" w:hRule="atLeast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585" w:hRule="atLeast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585" w:hRule="atLeast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585" w:hRule="atLeast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585" w:hRule="atLeast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585" w:hRule="atLeast"/>
        </w:trPr>
        <w:tc>
          <w:tcPr>
            <w:tcW w:w="86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right" w:pos="9072" w:leader="none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pl-PL" w:eastAsia="pl-PL" w:bidi="ar-SA"/>
              </w:rPr>
              <w:t>Suma dochodów członków g</w:t>
            </w:r>
            <w:r>
              <w:rPr>
                <w:b/>
                <w:bCs/>
                <w:sz w:val="24"/>
                <w:szCs w:val="24"/>
              </w:rPr>
              <w:t>ospodarstwa domowego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585" w:hRule="atLeast"/>
        </w:trPr>
        <w:tc>
          <w:tcPr>
            <w:tcW w:w="86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Średni miesięczny dochód na jednego członka gospodarstwa domowego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r>
          </w:p>
        </w:tc>
      </w:tr>
    </w:tbl>
    <w:p>
      <w:pPr>
        <w:pStyle w:val="Normal"/>
        <w:tabs>
          <w:tab w:val="clear" w:pos="709"/>
          <w:tab w:val="right" w:pos="9072" w:leader="none"/>
        </w:tabs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9"/>
          <w:tab w:val="right" w:pos="9072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Jestem świadomy/a odpowiedzialności karnej za </w:t>
      </w:r>
      <w:r>
        <w:rPr>
          <w:rFonts w:eastAsia="Times New Roman" w:cs="Times New Roman"/>
          <w:b/>
          <w:bCs/>
          <w:color w:val="auto"/>
          <w:kern w:val="0"/>
          <w:sz w:val="22"/>
          <w:szCs w:val="22"/>
          <w:lang w:val="pl-PL" w:eastAsia="pl-PL" w:bidi="ar-SA"/>
        </w:rPr>
        <w:t>złożenie</w:t>
      </w:r>
      <w:r>
        <w:rPr>
          <w:b/>
          <w:bCs/>
          <w:sz w:val="22"/>
          <w:szCs w:val="22"/>
        </w:rPr>
        <w:t xml:space="preserve"> fałszyw</w:t>
      </w:r>
      <w:r>
        <w:rPr>
          <w:rFonts w:eastAsia="Times New Roman" w:cs="Times New Roman"/>
          <w:b/>
          <w:bCs/>
          <w:color w:val="auto"/>
          <w:kern w:val="0"/>
          <w:sz w:val="22"/>
          <w:szCs w:val="22"/>
          <w:lang w:val="pl-PL" w:eastAsia="pl-PL" w:bidi="ar-SA"/>
        </w:rPr>
        <w:t xml:space="preserve">ego </w:t>
      </w:r>
      <w:r>
        <w:rPr>
          <w:b/>
          <w:bCs/>
          <w:sz w:val="22"/>
          <w:szCs w:val="22"/>
        </w:rPr>
        <w:t>oświadczenia.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585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>....................................................</w:t>
      </w:r>
    </w:p>
    <w:p>
      <w:pPr>
        <w:pStyle w:val="Normal"/>
        <w:tabs>
          <w:tab w:val="clear" w:pos="709"/>
          <w:tab w:val="left" w:pos="6096" w:leader="none"/>
        </w:tabs>
        <w:ind w:left="708" w:hanging="0"/>
        <w:rPr/>
      </w:pPr>
      <w:r>
        <w:rPr/>
        <w:tab/>
        <w:t xml:space="preserve">  data i podpis Wnioskodawcy</w:t>
      </w:r>
    </w:p>
    <w:p>
      <w:pPr>
        <w:pStyle w:val="Normal"/>
        <w:tabs>
          <w:tab w:val="clear" w:pos="709"/>
          <w:tab w:val="left" w:pos="6096" w:leader="none"/>
        </w:tabs>
        <w:ind w:hanging="0"/>
        <w:rPr/>
      </w:pPr>
      <w:r>
        <w:rPr>
          <w:sz w:val="22"/>
          <w:szCs w:val="22"/>
        </w:rPr>
        <w:t>Objaśnienia: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6096" w:leader="none"/>
        </w:tabs>
        <w:ind w:left="0" w:hanging="0"/>
        <w:rPr>
          <w:sz w:val="18"/>
          <w:szCs w:val="18"/>
        </w:rPr>
      </w:pPr>
      <w:r>
        <w:rPr>
          <w:sz w:val="18"/>
          <w:szCs w:val="18"/>
        </w:rPr>
        <w:t xml:space="preserve">Wymienić oddzielnie każde źródło dochodu                                                   </w:t>
      </w:r>
    </w:p>
    <w:sectPr>
      <w:type w:val="nextPage"/>
      <w:pgSz w:w="11906" w:h="16838"/>
      <w:pgMar w:left="1230" w:right="416" w:header="0" w:top="255" w:footer="0" w:bottom="188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doNotHyphenateCap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nhideWhenUsed="0"/>
    <w:lsdException w:name="Body Text" w:unhideWhenUsed="0"/>
    <w:lsdException w:name="Subtitle" w:uiPriority="11" w:semiHidden="0" w:unhideWhenUsed="0" w:qFormat="1"/>
    <w:lsdException w:name="Body Text 2" w:unhideWhenUsed="0"/>
    <w:lsdException w:name="Strong" w:uiPriority="22" w:semiHidden="0" w:unhideWhenUsed="0" w:qFormat="1"/>
    <w:lsdException w:name="Emphasis" w:uiPriority="20" w:semiHidden="0" w:unhideWhenUsed="0" w:qFormat="1"/>
    <w:lsdException w:name="Document Map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9"/>
    <w:qFormat/>
    <w:pPr>
      <w:keepNext w:val="true"/>
      <w:outlineLvl w:val="0"/>
    </w:pPr>
    <w:rPr>
      <w:b/>
      <w:bCs/>
    </w:rPr>
  </w:style>
  <w:style w:type="paragraph" w:styleId="Nagwek2">
    <w:name w:val="Heading 2"/>
    <w:basedOn w:val="Normal"/>
    <w:next w:val="Normal"/>
    <w:link w:val="Nagwek2Znak"/>
    <w:uiPriority w:val="99"/>
    <w:qFormat/>
    <w:pPr>
      <w:keepNext w:val="true"/>
      <w:outlineLvl w:val="1"/>
    </w:pPr>
    <w:rPr>
      <w:b/>
      <w:bCs/>
      <w:sz w:val="24"/>
      <w:szCs w:val="24"/>
    </w:rPr>
  </w:style>
  <w:style w:type="paragraph" w:styleId="Nagwek3">
    <w:name w:val="Heading 3"/>
    <w:basedOn w:val="Normal"/>
    <w:next w:val="Normal"/>
    <w:link w:val="Nagwek3Znak"/>
    <w:uiPriority w:val="99"/>
    <w:qFormat/>
    <w:pPr>
      <w:keepNext w:val="true"/>
      <w:outlineLvl w:val="2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link w:val="Nagwek1"/>
    <w:uiPriority w:val="99"/>
    <w:qFormat/>
    <w:rPr>
      <w:rFonts w:ascii="Cambria" w:hAnsi="Cambria" w:eastAsia="Times New Roman" w:cs="Cambria"/>
      <w:b/>
      <w:bCs/>
      <w:kern w:val="2"/>
      <w:sz w:val="32"/>
      <w:szCs w:val="32"/>
    </w:rPr>
  </w:style>
  <w:style w:type="character" w:styleId="Nagwek2Znak" w:customStyle="1">
    <w:name w:val="Nagłówek 2 Znak"/>
    <w:link w:val="Nagwek2"/>
    <w:uiPriority w:val="99"/>
    <w:qFormat/>
    <w:rPr>
      <w:rFonts w:ascii="Cambria" w:hAnsi="Cambria" w:eastAsia="Times New Roman" w:cs="Cambria"/>
      <w:b/>
      <w:bCs/>
      <w:i/>
      <w:iCs/>
      <w:sz w:val="28"/>
      <w:szCs w:val="28"/>
    </w:rPr>
  </w:style>
  <w:style w:type="character" w:styleId="Nagwek3Znak" w:customStyle="1">
    <w:name w:val="Nagłówek 3 Znak"/>
    <w:link w:val="Nagwek3"/>
    <w:uiPriority w:val="99"/>
    <w:qFormat/>
    <w:rPr>
      <w:rFonts w:ascii="Cambria" w:hAnsi="Cambria" w:eastAsia="Times New Roman" w:cs="Cambria"/>
      <w:b/>
      <w:bCs/>
      <w:sz w:val="26"/>
      <w:szCs w:val="26"/>
    </w:rPr>
  </w:style>
  <w:style w:type="character" w:styleId="PlandokumentuZnak" w:customStyle="1">
    <w:name w:val="Plan dokumentu Znak"/>
    <w:link w:val="Plandokumentu"/>
    <w:uiPriority w:val="99"/>
    <w:qFormat/>
    <w:rPr>
      <w:rFonts w:ascii="Tahoma" w:hAnsi="Tahoma" w:cs="Tahoma"/>
      <w:sz w:val="16"/>
      <w:szCs w:val="16"/>
    </w:rPr>
  </w:style>
  <w:style w:type="character" w:styleId="Tekstpodstawowy2Znak" w:customStyle="1">
    <w:name w:val="Tekst podstawowy 2 Znak"/>
    <w:link w:val="Tekstpodstawowy2"/>
    <w:uiPriority w:val="99"/>
    <w:qFormat/>
    <w:rPr>
      <w:sz w:val="20"/>
      <w:szCs w:val="20"/>
    </w:rPr>
  </w:style>
  <w:style w:type="character" w:styleId="TekstpodstawowyZnak" w:customStyle="1">
    <w:name w:val="Tekst podstawowy Znak"/>
    <w:link w:val="Tekstpodstawowy"/>
    <w:uiPriority w:val="99"/>
    <w:qFormat/>
    <w:rPr>
      <w:sz w:val="20"/>
      <w:szCs w:val="20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Ins">
    <w:name w:val="ins"/>
    <w:qFormat/>
    <w:rPr/>
  </w:style>
  <w:style w:type="character" w:styleId="Del">
    <w:name w:val="del"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pPr/>
    <w:rPr>
      <w:sz w:val="24"/>
      <w:szCs w:val="24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Plandokumentu" w:customStyle="1">
    <w:name w:val="Plan dokumentu"/>
    <w:basedOn w:val="Normal"/>
    <w:link w:val="PlandokumentuZnak"/>
    <w:uiPriority w:val="99"/>
    <w:qFormat/>
    <w:pPr>
      <w:shd w:val="clear" w:color="auto" w:fill="000080"/>
    </w:pPr>
    <w:rPr>
      <w:rFonts w:ascii="Tahoma" w:hAnsi="Tahoma" w:cs="Tahoma"/>
    </w:rPr>
  </w:style>
  <w:style w:type="paragraph" w:styleId="BodyText2">
    <w:name w:val="Body Text 2"/>
    <w:basedOn w:val="Normal"/>
    <w:link w:val="Tekstpodstawowy2Znak"/>
    <w:uiPriority w:val="99"/>
    <w:qFormat/>
    <w:pPr>
      <w:ind w:left="708" w:hanging="0"/>
    </w:pPr>
    <w:rPr/>
  </w:style>
  <w:style w:type="paragraph" w:styleId="ListParagraph">
    <w:name w:val="List Paragraph"/>
    <w:basedOn w:val="Normal"/>
    <w:uiPriority w:val="99"/>
    <w:qFormat/>
    <w:pPr>
      <w:ind w:left="708" w:hanging="0"/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Przypisdolny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Przypiskocowy">
    <w:name w:val="End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LibreOffice/7.1.2.2$Windows_X86_64 LibreOffice_project/8a45595d069ef5570103caea1b71cc9d82b2aae4</Application>
  <AppVersion>15.0000</AppVersion>
  <Pages>1</Pages>
  <Words>122</Words>
  <Characters>881</Characters>
  <CharactersWithSpaces>1171</CharactersWithSpaces>
  <Paragraphs>35</Paragraphs>
  <Company>Urząd Miejski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</dc:creator>
  <dc:description/>
  <dc:language>pl-PL</dc:language>
  <cp:lastModifiedBy/>
  <cp:lastPrinted>2021-06-21T11:55:51Z</cp:lastPrinted>
  <dcterms:modified xsi:type="dcterms:W3CDTF">2021-06-21T12:24:47Z</dcterms:modified>
  <cp:revision>15</cp:revision>
  <dc:subject/>
  <dc:title>Załączniki  do rozporządzenia Rady Ministrów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