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00A" w:rsidRPr="00F15EDD" w:rsidRDefault="009B200A" w:rsidP="009B200A">
      <w:pPr>
        <w:spacing w:after="0" w:line="240" w:lineRule="auto"/>
        <w:jc w:val="right"/>
        <w:rPr>
          <w:rFonts w:asciiTheme="minorHAnsi" w:hAnsiTheme="minorHAnsi" w:cstheme="minorHAnsi"/>
          <w:b/>
        </w:rPr>
      </w:pPr>
      <w:r w:rsidRPr="00F15EDD">
        <w:rPr>
          <w:rFonts w:asciiTheme="minorHAnsi" w:hAnsiTheme="minorHAnsi" w:cstheme="minorHAnsi"/>
          <w:b/>
        </w:rPr>
        <w:t>Załącznik nr 1 do zapytania ofertowego</w:t>
      </w:r>
    </w:p>
    <w:p w:rsidR="009B200A" w:rsidRPr="00F15EDD" w:rsidRDefault="009B200A" w:rsidP="009B200A">
      <w:pPr>
        <w:spacing w:after="0" w:line="240" w:lineRule="auto"/>
        <w:jc w:val="right"/>
        <w:rPr>
          <w:rFonts w:asciiTheme="minorHAnsi" w:hAnsiTheme="minorHAnsi" w:cstheme="minorHAnsi"/>
          <w:b/>
        </w:rPr>
      </w:pPr>
      <w:r w:rsidRPr="00F15EDD">
        <w:rPr>
          <w:rFonts w:cs="Calibri"/>
          <w:b/>
        </w:rPr>
        <w:t>z dnia 28.01.2025 r. nr PZP.271.2.1.2025</w:t>
      </w:r>
    </w:p>
    <w:p w:rsidR="009B200A" w:rsidRPr="00F15EDD" w:rsidRDefault="009B200A" w:rsidP="00E73FD5">
      <w:pPr>
        <w:pStyle w:val="Akapitzlist"/>
        <w:spacing w:after="0" w:line="240" w:lineRule="auto"/>
        <w:ind w:left="360"/>
        <w:jc w:val="right"/>
        <w:rPr>
          <w:rFonts w:asciiTheme="minorHAnsi" w:hAnsiTheme="minorHAnsi" w:cstheme="minorHAnsi"/>
          <w:b/>
          <w:bCs/>
        </w:rPr>
      </w:pPr>
    </w:p>
    <w:p w:rsidR="00E73FD5" w:rsidRPr="00F15EDD" w:rsidRDefault="00E73FD5" w:rsidP="00E73FD5">
      <w:pPr>
        <w:pStyle w:val="Akapitzlist"/>
        <w:spacing w:after="0" w:line="240" w:lineRule="auto"/>
        <w:ind w:left="360"/>
        <w:jc w:val="right"/>
        <w:rPr>
          <w:rFonts w:asciiTheme="minorHAnsi" w:hAnsiTheme="minorHAnsi" w:cstheme="minorHAnsi"/>
          <w:b/>
          <w:bCs/>
        </w:rPr>
      </w:pPr>
    </w:p>
    <w:p w:rsidR="00E73FD5" w:rsidRPr="00F15EDD" w:rsidRDefault="00E73FD5" w:rsidP="005017B4">
      <w:pPr>
        <w:spacing w:after="0" w:line="240" w:lineRule="auto"/>
        <w:rPr>
          <w:rFonts w:asciiTheme="minorHAnsi" w:hAnsiTheme="minorHAnsi" w:cstheme="minorHAnsi"/>
          <w:b/>
          <w:bCs/>
        </w:rPr>
      </w:pPr>
    </w:p>
    <w:p w:rsidR="00E73FD5" w:rsidRPr="00F15EDD" w:rsidRDefault="00E73FD5" w:rsidP="00E73FD5">
      <w:pPr>
        <w:pStyle w:val="Akapitzlist"/>
        <w:spacing w:after="0" w:line="240" w:lineRule="auto"/>
        <w:ind w:left="360"/>
        <w:jc w:val="right"/>
        <w:rPr>
          <w:rFonts w:asciiTheme="minorHAnsi" w:hAnsiTheme="minorHAnsi" w:cstheme="minorHAnsi"/>
          <w:b/>
          <w:bCs/>
        </w:rPr>
      </w:pPr>
    </w:p>
    <w:p w:rsidR="004768CC" w:rsidRPr="00F15EDD" w:rsidRDefault="00E73FD5" w:rsidP="004768CC">
      <w:pPr>
        <w:pStyle w:val="Akapitzlist"/>
        <w:spacing w:after="0" w:line="240" w:lineRule="auto"/>
        <w:ind w:left="360"/>
        <w:jc w:val="center"/>
        <w:rPr>
          <w:rFonts w:asciiTheme="minorHAnsi" w:eastAsia="Times New Roman" w:hAnsiTheme="minorHAnsi" w:cstheme="minorHAnsi"/>
          <w:b/>
          <w:snapToGrid w:val="0"/>
          <w:lang w:eastAsia="pl-PL"/>
        </w:rPr>
      </w:pPr>
      <w:r w:rsidRPr="00F15EDD">
        <w:rPr>
          <w:rFonts w:asciiTheme="minorHAnsi" w:hAnsiTheme="minorHAnsi" w:cstheme="minorHAnsi"/>
          <w:b/>
          <w:bCs/>
        </w:rPr>
        <w:t xml:space="preserve">Szczegółowy opis przedmiotu zamówienia </w:t>
      </w:r>
      <w:r w:rsidRPr="00F15EDD">
        <w:rPr>
          <w:rFonts w:asciiTheme="minorHAnsi" w:eastAsia="Times New Roman" w:hAnsiTheme="minorHAnsi" w:cstheme="minorHAnsi"/>
          <w:b/>
          <w:snapToGrid w:val="0"/>
          <w:lang w:eastAsia="pl-PL"/>
        </w:rPr>
        <w:t>na realizację zamówienia publicznego</w:t>
      </w:r>
      <w:r w:rsidRPr="00F15EDD">
        <w:rPr>
          <w:rFonts w:asciiTheme="minorHAnsi" w:hAnsiTheme="minorHAnsi" w:cstheme="minorHAnsi"/>
          <w:b/>
        </w:rPr>
        <w:t xml:space="preserve"> </w:t>
      </w:r>
      <w:r w:rsidRPr="00F15EDD">
        <w:rPr>
          <w:rFonts w:asciiTheme="minorHAnsi" w:eastAsia="Times New Roman" w:hAnsiTheme="minorHAnsi" w:cstheme="minorHAnsi"/>
          <w:b/>
        </w:rPr>
        <w:t>pn.</w:t>
      </w:r>
      <w:r w:rsidRPr="00F15EDD">
        <w:rPr>
          <w:rFonts w:asciiTheme="minorHAnsi" w:eastAsia="Times New Roman" w:hAnsiTheme="minorHAnsi" w:cstheme="minorHAnsi"/>
          <w:b/>
          <w:snapToGrid w:val="0"/>
          <w:lang w:eastAsia="pl-PL"/>
        </w:rPr>
        <w:t xml:space="preserve"> </w:t>
      </w:r>
    </w:p>
    <w:p w:rsidR="004B4F7A" w:rsidRPr="00F15EDD" w:rsidRDefault="004B4F7A" w:rsidP="004B4F7A">
      <w:pPr>
        <w:spacing w:after="0" w:line="240" w:lineRule="auto"/>
        <w:jc w:val="center"/>
        <w:rPr>
          <w:rFonts w:asciiTheme="minorHAnsi" w:hAnsiTheme="minorHAnsi" w:cstheme="minorHAnsi"/>
          <w:b/>
        </w:rPr>
      </w:pPr>
      <w:r w:rsidRPr="00F15EDD">
        <w:rPr>
          <w:rFonts w:asciiTheme="minorHAnsi" w:hAnsiTheme="minorHAnsi" w:cstheme="minorHAnsi"/>
          <w:b/>
        </w:rPr>
        <w:t>„Dostawa materiałów biurowych na potrzeby Brodnickiego Centrum Usług Społecznych w roku 2025”</w:t>
      </w:r>
    </w:p>
    <w:p w:rsidR="00056AE9" w:rsidRPr="00F15EDD" w:rsidRDefault="00056AE9" w:rsidP="00203401">
      <w:pPr>
        <w:pStyle w:val="Akapitzlist"/>
        <w:spacing w:after="0" w:line="240" w:lineRule="auto"/>
        <w:ind w:left="360"/>
        <w:jc w:val="right"/>
        <w:rPr>
          <w:rFonts w:asciiTheme="minorHAnsi" w:hAnsiTheme="minorHAnsi" w:cstheme="minorHAnsi"/>
          <w:b/>
          <w:bCs/>
        </w:rPr>
      </w:pPr>
    </w:p>
    <w:tbl>
      <w:tblPr>
        <w:tblStyle w:val="Tabela-Siatka"/>
        <w:tblW w:w="9180" w:type="dxa"/>
        <w:tblLayout w:type="fixed"/>
        <w:tblLook w:val="04A0"/>
      </w:tblPr>
      <w:tblGrid>
        <w:gridCol w:w="533"/>
        <w:gridCol w:w="8647"/>
      </w:tblGrid>
      <w:tr w:rsidR="00056AE9" w:rsidRPr="00F15EDD" w:rsidTr="00EB79C8">
        <w:tc>
          <w:tcPr>
            <w:tcW w:w="533" w:type="dxa"/>
            <w:shd w:val="clear" w:color="auto" w:fill="D9D9D9" w:themeFill="background1" w:themeFillShade="D9"/>
            <w:vAlign w:val="center"/>
          </w:tcPr>
          <w:p w:rsidR="00056AE9" w:rsidRPr="00F15EDD" w:rsidRDefault="00056AE9" w:rsidP="00616AA3">
            <w:pPr>
              <w:pStyle w:val="Akapitzlist"/>
              <w:spacing w:before="120" w:after="120" w:line="240" w:lineRule="auto"/>
              <w:ind w:left="0"/>
              <w:jc w:val="center"/>
              <w:rPr>
                <w:rFonts w:asciiTheme="minorHAnsi" w:hAnsiTheme="minorHAnsi" w:cstheme="minorHAnsi"/>
                <w:b/>
                <w:sz w:val="20"/>
                <w:szCs w:val="20"/>
              </w:rPr>
            </w:pPr>
            <w:r w:rsidRPr="00F15EDD">
              <w:rPr>
                <w:rFonts w:asciiTheme="minorHAnsi" w:hAnsiTheme="minorHAnsi" w:cstheme="minorHAnsi"/>
                <w:b/>
                <w:sz w:val="20"/>
                <w:szCs w:val="20"/>
              </w:rPr>
              <w:t>Lp.</w:t>
            </w:r>
          </w:p>
        </w:tc>
        <w:tc>
          <w:tcPr>
            <w:tcW w:w="8647" w:type="dxa"/>
            <w:shd w:val="clear" w:color="auto" w:fill="D9D9D9" w:themeFill="background1" w:themeFillShade="D9"/>
            <w:vAlign w:val="center"/>
          </w:tcPr>
          <w:p w:rsidR="00056AE9" w:rsidRPr="00F15EDD" w:rsidRDefault="00056AE9" w:rsidP="00616AA3">
            <w:pPr>
              <w:spacing w:before="120" w:after="120" w:line="240" w:lineRule="auto"/>
              <w:jc w:val="center"/>
              <w:rPr>
                <w:rFonts w:asciiTheme="minorHAnsi" w:hAnsiTheme="minorHAnsi" w:cstheme="minorHAnsi"/>
                <w:b/>
                <w:sz w:val="20"/>
                <w:szCs w:val="20"/>
              </w:rPr>
            </w:pPr>
            <w:r w:rsidRPr="00F15EDD">
              <w:rPr>
                <w:rFonts w:asciiTheme="minorHAnsi" w:hAnsiTheme="minorHAnsi" w:cstheme="minorHAnsi"/>
                <w:b/>
                <w:sz w:val="20"/>
                <w:szCs w:val="20"/>
              </w:rPr>
              <w:t xml:space="preserve">Nazwa artykułu i </w:t>
            </w:r>
            <w:r w:rsidR="004B4F7A" w:rsidRPr="00F15EDD">
              <w:rPr>
                <w:rFonts w:asciiTheme="minorHAnsi" w:hAnsiTheme="minorHAnsi" w:cstheme="minorHAnsi"/>
                <w:b/>
                <w:sz w:val="20"/>
                <w:szCs w:val="20"/>
              </w:rPr>
              <w:t xml:space="preserve">minimalne </w:t>
            </w:r>
            <w:r w:rsidRPr="00F15EDD">
              <w:rPr>
                <w:rFonts w:asciiTheme="minorHAnsi" w:hAnsiTheme="minorHAnsi" w:cstheme="minorHAnsi"/>
                <w:b/>
                <w:sz w:val="20"/>
                <w:szCs w:val="20"/>
              </w:rPr>
              <w:t>wymagania Zamawiającego:</w:t>
            </w:r>
          </w:p>
        </w:tc>
      </w:tr>
      <w:tr w:rsidR="005A04E2" w:rsidRPr="00F15EDD" w:rsidTr="00937E69">
        <w:tc>
          <w:tcPr>
            <w:tcW w:w="533" w:type="dxa"/>
            <w:vAlign w:val="center"/>
          </w:tcPr>
          <w:p w:rsidR="005A04E2" w:rsidRPr="00F15EDD" w:rsidRDefault="005A04E2"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5A04E2" w:rsidRPr="00F15EDD" w:rsidRDefault="005A04E2" w:rsidP="005A04E2">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Akta osobowe harmonijkowe wykonane z tektury bezkwasowej o gramaturze min. 300 max 400 g/m</w:t>
            </w:r>
            <w:r w:rsidRPr="00F15EDD">
              <w:rPr>
                <w:rFonts w:asciiTheme="minorHAnsi" w:hAnsiTheme="minorHAnsi" w:cstheme="minorHAnsi"/>
                <w:sz w:val="20"/>
                <w:szCs w:val="20"/>
                <w:vertAlign w:val="superscript"/>
              </w:rPr>
              <w:t xml:space="preserve">2 </w:t>
            </w:r>
            <w:r w:rsidRPr="00F15EDD">
              <w:rPr>
                <w:rFonts w:asciiTheme="minorHAnsi" w:hAnsiTheme="minorHAnsi" w:cstheme="minorHAnsi"/>
                <w:sz w:val="20"/>
                <w:szCs w:val="20"/>
              </w:rPr>
              <w:t xml:space="preserve">z metalowymi wąsami wewnątrz teczki, format teczki A4, kolor biały. Teczka musi posiadać zakładki umożliwiające podział zawartości zgodnie z aktualnymi przepisami prawa (obecnie wymagane 5 sekcji - wkłady A, B, C, D, E). Na przedniej okładce wymagane pole do opisu zawartości, w tym napis </w:t>
            </w:r>
            <w:r w:rsidR="004076B5" w:rsidRPr="00F15EDD">
              <w:rPr>
                <w:rFonts w:asciiTheme="minorHAnsi" w:hAnsiTheme="minorHAnsi" w:cstheme="minorHAnsi"/>
                <w:sz w:val="20"/>
                <w:szCs w:val="20"/>
              </w:rPr>
              <w:t>a</w:t>
            </w:r>
            <w:r w:rsidRPr="00F15EDD">
              <w:rPr>
                <w:rFonts w:asciiTheme="minorHAnsi" w:hAnsiTheme="minorHAnsi" w:cstheme="minorHAnsi"/>
                <w:sz w:val="20"/>
                <w:szCs w:val="20"/>
              </w:rPr>
              <w:t xml:space="preserve">kta osobowe oraz imię i nazwisko pracownika. Produkt typu „Teczka na akta osobowe marki </w:t>
            </w:r>
            <w:proofErr w:type="spellStart"/>
            <w:r w:rsidRPr="00F15EDD">
              <w:rPr>
                <w:rFonts w:asciiTheme="minorHAnsi" w:hAnsiTheme="minorHAnsi" w:cstheme="minorHAnsi"/>
                <w:sz w:val="20"/>
                <w:szCs w:val="20"/>
              </w:rPr>
              <w:t>Kiel</w:t>
            </w:r>
            <w:proofErr w:type="spellEnd"/>
            <w:r w:rsidRPr="00F15EDD">
              <w:rPr>
                <w:rFonts w:asciiTheme="minorHAnsi" w:hAnsiTheme="minorHAnsi" w:cstheme="minorHAnsi"/>
                <w:sz w:val="20"/>
                <w:szCs w:val="20"/>
              </w:rPr>
              <w:t xml:space="preserve"> </w:t>
            </w:r>
            <w:proofErr w:type="spellStart"/>
            <w:r w:rsidRPr="00F15EDD">
              <w:rPr>
                <w:rFonts w:asciiTheme="minorHAnsi" w:hAnsiTheme="minorHAnsi" w:cstheme="minorHAnsi"/>
                <w:sz w:val="20"/>
                <w:szCs w:val="20"/>
              </w:rPr>
              <w:t>Tech</w:t>
            </w:r>
            <w:proofErr w:type="spellEnd"/>
            <w:r w:rsidRPr="00F15EDD">
              <w:rPr>
                <w:rFonts w:asciiTheme="minorHAnsi" w:hAnsiTheme="minorHAnsi" w:cstheme="minorHAnsi"/>
                <w:sz w:val="20"/>
                <w:szCs w:val="20"/>
              </w:rPr>
              <w:t>”</w:t>
            </w:r>
          </w:p>
        </w:tc>
      </w:tr>
      <w:tr w:rsidR="00F7345F" w:rsidRPr="00F15EDD" w:rsidTr="00937E69">
        <w:tc>
          <w:tcPr>
            <w:tcW w:w="533" w:type="dxa"/>
            <w:vAlign w:val="center"/>
          </w:tcPr>
          <w:p w:rsidR="00F7345F" w:rsidRPr="00F15EDD" w:rsidRDefault="00F7345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F7345F" w:rsidRPr="00F15EDD" w:rsidRDefault="00D50B70" w:rsidP="005A04E2">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Blok do flipchart</w:t>
            </w:r>
            <w:r w:rsidR="0098241C" w:rsidRPr="00F15EDD">
              <w:rPr>
                <w:rFonts w:asciiTheme="minorHAnsi" w:hAnsiTheme="minorHAnsi" w:cstheme="minorHAnsi"/>
                <w:sz w:val="20"/>
                <w:szCs w:val="20"/>
              </w:rPr>
              <w:t xml:space="preserve"> format A1,</w:t>
            </w:r>
            <w:r w:rsidRPr="00F15EDD">
              <w:rPr>
                <w:rFonts w:asciiTheme="minorHAnsi" w:hAnsiTheme="minorHAnsi" w:cstheme="minorHAnsi"/>
                <w:sz w:val="20"/>
                <w:szCs w:val="20"/>
              </w:rPr>
              <w:t xml:space="preserve"> gładki,</w:t>
            </w:r>
            <w:r w:rsidR="0098241C" w:rsidRPr="00F15EDD">
              <w:rPr>
                <w:rFonts w:asciiTheme="minorHAnsi" w:hAnsiTheme="minorHAnsi" w:cstheme="minorHAnsi"/>
                <w:sz w:val="20"/>
                <w:szCs w:val="20"/>
              </w:rPr>
              <w:t xml:space="preserve"> gramatur min. 70 g,</w:t>
            </w:r>
            <w:r w:rsidRPr="00F15EDD">
              <w:rPr>
                <w:rFonts w:asciiTheme="minorHAnsi" w:hAnsiTheme="minorHAnsi" w:cstheme="minorHAnsi"/>
                <w:sz w:val="20"/>
                <w:szCs w:val="20"/>
              </w:rPr>
              <w:t xml:space="preserve"> obustronnie biały, opakowanie zawierające </w:t>
            </w:r>
            <w:r w:rsidR="0098241C" w:rsidRPr="00F15EDD">
              <w:rPr>
                <w:rFonts w:asciiTheme="minorHAnsi" w:hAnsiTheme="minorHAnsi" w:cstheme="minorHAnsi"/>
                <w:sz w:val="20"/>
                <w:szCs w:val="20"/>
              </w:rPr>
              <w:t>1</w:t>
            </w:r>
            <w:r w:rsidRPr="00F15EDD">
              <w:rPr>
                <w:rFonts w:asciiTheme="minorHAnsi" w:hAnsiTheme="minorHAnsi" w:cstheme="minorHAnsi"/>
                <w:sz w:val="20"/>
                <w:szCs w:val="20"/>
              </w:rPr>
              <w:t>0 arkuszy</w:t>
            </w:r>
          </w:p>
        </w:tc>
      </w:tr>
      <w:tr w:rsidR="0002452B" w:rsidRPr="00F15EDD" w:rsidTr="00937E69">
        <w:tc>
          <w:tcPr>
            <w:tcW w:w="533" w:type="dxa"/>
            <w:vAlign w:val="center"/>
          </w:tcPr>
          <w:p w:rsidR="0002452B" w:rsidRPr="00F15EDD" w:rsidRDefault="0002452B"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02452B" w:rsidRPr="00F15EDD" w:rsidRDefault="0002452B" w:rsidP="00C23018">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Blok techniczny format A4, obustronnie biały, gładki, gramatura min. 250 g/m</w:t>
            </w:r>
            <w:r w:rsidRPr="00F15EDD">
              <w:rPr>
                <w:rFonts w:asciiTheme="minorHAnsi" w:hAnsiTheme="minorHAnsi" w:cstheme="minorHAnsi"/>
                <w:sz w:val="20"/>
                <w:szCs w:val="20"/>
                <w:vertAlign w:val="superscript"/>
              </w:rPr>
              <w:t>2</w:t>
            </w:r>
            <w:r w:rsidRPr="00F15EDD">
              <w:rPr>
                <w:rFonts w:asciiTheme="minorHAnsi" w:hAnsiTheme="minorHAnsi" w:cstheme="minorHAnsi"/>
                <w:sz w:val="20"/>
                <w:szCs w:val="20"/>
              </w:rPr>
              <w:t>, pojedynczy blok musi zawierać od 10 do 15 arkuszy</w:t>
            </w:r>
          </w:p>
        </w:tc>
      </w:tr>
      <w:tr w:rsidR="00D664CD" w:rsidRPr="00F15EDD" w:rsidTr="00937E69">
        <w:tc>
          <w:tcPr>
            <w:tcW w:w="533" w:type="dxa"/>
            <w:vAlign w:val="center"/>
          </w:tcPr>
          <w:p w:rsidR="00D664CD" w:rsidRPr="00F15EDD" w:rsidRDefault="00D664CD"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C63D48" w:rsidRPr="00F15EDD" w:rsidRDefault="00C23018" w:rsidP="00C23018">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Brulion formatu A4 </w:t>
            </w:r>
            <w:r w:rsidR="00C63D48" w:rsidRPr="00F15EDD">
              <w:rPr>
                <w:rFonts w:asciiTheme="minorHAnsi" w:hAnsiTheme="minorHAnsi" w:cstheme="minorHAnsi"/>
                <w:sz w:val="20"/>
                <w:szCs w:val="20"/>
              </w:rPr>
              <w:t>(Notatnik Akademicki A4) zawierając</w:t>
            </w:r>
            <w:r w:rsidR="00DB6BFF" w:rsidRPr="00F15EDD">
              <w:rPr>
                <w:rFonts w:asciiTheme="minorHAnsi" w:hAnsiTheme="minorHAnsi" w:cstheme="minorHAnsi"/>
                <w:sz w:val="20"/>
                <w:szCs w:val="20"/>
              </w:rPr>
              <w:t>y</w:t>
            </w:r>
            <w:r w:rsidR="00C63D48" w:rsidRPr="00F15EDD">
              <w:rPr>
                <w:rFonts w:asciiTheme="minorHAnsi" w:hAnsiTheme="minorHAnsi" w:cstheme="minorHAnsi"/>
                <w:sz w:val="20"/>
                <w:szCs w:val="20"/>
              </w:rPr>
              <w:t xml:space="preserve"> min.</w:t>
            </w:r>
            <w:r w:rsidR="00933E05" w:rsidRPr="00F15EDD">
              <w:rPr>
                <w:rFonts w:asciiTheme="minorHAnsi" w:hAnsiTheme="minorHAnsi" w:cstheme="minorHAnsi"/>
                <w:sz w:val="20"/>
                <w:szCs w:val="20"/>
              </w:rPr>
              <w:t xml:space="preserve"> </w:t>
            </w:r>
            <w:r w:rsidRPr="00F15EDD">
              <w:rPr>
                <w:rFonts w:asciiTheme="minorHAnsi" w:hAnsiTheme="minorHAnsi" w:cstheme="minorHAnsi"/>
                <w:sz w:val="20"/>
                <w:szCs w:val="20"/>
              </w:rPr>
              <w:t>9</w:t>
            </w:r>
            <w:r w:rsidR="00933E05" w:rsidRPr="00F15EDD">
              <w:rPr>
                <w:rFonts w:asciiTheme="minorHAnsi" w:hAnsiTheme="minorHAnsi" w:cstheme="minorHAnsi"/>
                <w:sz w:val="20"/>
                <w:szCs w:val="20"/>
              </w:rPr>
              <w:t xml:space="preserve">0 </w:t>
            </w:r>
            <w:r w:rsidR="00C63D48" w:rsidRPr="00F15EDD">
              <w:rPr>
                <w:rFonts w:asciiTheme="minorHAnsi" w:hAnsiTheme="minorHAnsi" w:cstheme="minorHAnsi"/>
                <w:sz w:val="20"/>
                <w:szCs w:val="20"/>
              </w:rPr>
              <w:t>max</w:t>
            </w:r>
            <w:r w:rsidR="00933E05" w:rsidRPr="00F15EDD">
              <w:rPr>
                <w:rFonts w:asciiTheme="minorHAnsi" w:hAnsiTheme="minorHAnsi" w:cstheme="minorHAnsi"/>
                <w:sz w:val="20"/>
                <w:szCs w:val="20"/>
              </w:rPr>
              <w:t xml:space="preserve"> 100</w:t>
            </w:r>
            <w:r w:rsidRPr="00F15EDD">
              <w:rPr>
                <w:rFonts w:asciiTheme="minorHAnsi" w:hAnsiTheme="minorHAnsi" w:cstheme="minorHAnsi"/>
                <w:sz w:val="20"/>
                <w:szCs w:val="20"/>
              </w:rPr>
              <w:t xml:space="preserve"> kar</w:t>
            </w:r>
            <w:r w:rsidR="00933E05" w:rsidRPr="00F15EDD">
              <w:rPr>
                <w:rFonts w:asciiTheme="minorHAnsi" w:hAnsiTheme="minorHAnsi" w:cstheme="minorHAnsi"/>
                <w:sz w:val="20"/>
                <w:szCs w:val="20"/>
              </w:rPr>
              <w:t>tek</w:t>
            </w:r>
            <w:r w:rsidR="00C63D48" w:rsidRPr="00F15EDD">
              <w:rPr>
                <w:rFonts w:asciiTheme="minorHAnsi" w:hAnsiTheme="minorHAnsi" w:cstheme="minorHAnsi"/>
                <w:sz w:val="20"/>
                <w:szCs w:val="20"/>
              </w:rPr>
              <w:t xml:space="preserve">. </w:t>
            </w:r>
            <w:r w:rsidR="0002452B" w:rsidRPr="00F15EDD">
              <w:rPr>
                <w:rFonts w:asciiTheme="minorHAnsi" w:hAnsiTheme="minorHAnsi" w:cstheme="minorHAnsi"/>
                <w:sz w:val="20"/>
                <w:szCs w:val="20"/>
              </w:rPr>
              <w:t xml:space="preserve">Preferowany brulion bez marginesów. </w:t>
            </w:r>
            <w:r w:rsidRPr="00F15EDD">
              <w:rPr>
                <w:rFonts w:asciiTheme="minorHAnsi" w:hAnsiTheme="minorHAnsi" w:cstheme="minorHAnsi"/>
                <w:sz w:val="20"/>
                <w:szCs w:val="20"/>
              </w:rPr>
              <w:t xml:space="preserve">Brulion z białych kartek </w:t>
            </w:r>
            <w:r w:rsidR="0002452B" w:rsidRPr="00F15EDD">
              <w:rPr>
                <w:rFonts w:asciiTheme="minorHAnsi" w:hAnsiTheme="minorHAnsi" w:cstheme="minorHAnsi"/>
                <w:sz w:val="20"/>
                <w:szCs w:val="20"/>
              </w:rPr>
              <w:t xml:space="preserve">z liniaturą </w:t>
            </w:r>
            <w:r w:rsidRPr="00F15EDD">
              <w:rPr>
                <w:rFonts w:asciiTheme="minorHAnsi" w:hAnsiTheme="minorHAnsi" w:cstheme="minorHAnsi"/>
                <w:sz w:val="20"/>
                <w:szCs w:val="20"/>
              </w:rPr>
              <w:t>w kratkę, szyty, oprawa</w:t>
            </w:r>
            <w:r w:rsidR="0002452B" w:rsidRPr="00F15EDD">
              <w:rPr>
                <w:rFonts w:asciiTheme="minorHAnsi" w:hAnsiTheme="minorHAnsi" w:cstheme="minorHAnsi"/>
                <w:sz w:val="20"/>
                <w:szCs w:val="20"/>
              </w:rPr>
              <w:t xml:space="preserve"> twarda w jednolitym kolorze ewentualnie wzór kratki lub kropek</w:t>
            </w:r>
            <w:r w:rsidR="00C63D48" w:rsidRPr="00F15EDD">
              <w:rPr>
                <w:rFonts w:asciiTheme="minorHAnsi" w:hAnsiTheme="minorHAnsi" w:cstheme="minorHAnsi"/>
                <w:sz w:val="20"/>
                <w:szCs w:val="20"/>
              </w:rPr>
              <w:t xml:space="preserve">. Zamawiający nie dopuszcza brulionów z kartkami klejonymi ani </w:t>
            </w:r>
            <w:r w:rsidRPr="00F15EDD">
              <w:rPr>
                <w:rFonts w:asciiTheme="minorHAnsi" w:hAnsiTheme="minorHAnsi" w:cstheme="minorHAnsi"/>
                <w:sz w:val="20"/>
                <w:szCs w:val="20"/>
              </w:rPr>
              <w:t>brulion</w:t>
            </w:r>
            <w:r w:rsidR="00C63D48" w:rsidRPr="00F15EDD">
              <w:rPr>
                <w:rFonts w:asciiTheme="minorHAnsi" w:hAnsiTheme="minorHAnsi" w:cstheme="minorHAnsi"/>
                <w:sz w:val="20"/>
                <w:szCs w:val="20"/>
              </w:rPr>
              <w:t xml:space="preserve">u na spirali lub w formie </w:t>
            </w:r>
            <w:proofErr w:type="spellStart"/>
            <w:r w:rsidRPr="00F15EDD">
              <w:rPr>
                <w:rFonts w:asciiTheme="minorHAnsi" w:hAnsiTheme="minorHAnsi" w:cstheme="minorHAnsi"/>
                <w:sz w:val="20"/>
                <w:szCs w:val="20"/>
              </w:rPr>
              <w:t>kołozeszyt</w:t>
            </w:r>
            <w:r w:rsidR="00C63D48" w:rsidRPr="00F15EDD">
              <w:rPr>
                <w:rFonts w:asciiTheme="minorHAnsi" w:hAnsiTheme="minorHAnsi" w:cstheme="minorHAnsi"/>
                <w:sz w:val="20"/>
                <w:szCs w:val="20"/>
              </w:rPr>
              <w:t>u</w:t>
            </w:r>
            <w:proofErr w:type="spellEnd"/>
          </w:p>
        </w:tc>
      </w:tr>
      <w:tr w:rsidR="0002452B" w:rsidRPr="00F15EDD" w:rsidTr="00937E69">
        <w:tc>
          <w:tcPr>
            <w:tcW w:w="533" w:type="dxa"/>
            <w:vAlign w:val="center"/>
          </w:tcPr>
          <w:p w:rsidR="0002452B" w:rsidRPr="00F15EDD" w:rsidRDefault="0002452B"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02452B" w:rsidRPr="00F15EDD" w:rsidRDefault="0002452B" w:rsidP="00C23018">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Brulion formatu A4 </w:t>
            </w:r>
            <w:r w:rsidR="00542E7A" w:rsidRPr="00F15EDD">
              <w:rPr>
                <w:rFonts w:asciiTheme="minorHAnsi" w:hAnsiTheme="minorHAnsi" w:cstheme="minorHAnsi"/>
                <w:sz w:val="20"/>
                <w:szCs w:val="20"/>
              </w:rPr>
              <w:t xml:space="preserve">(Notatnik Akademicki A4) </w:t>
            </w:r>
            <w:r w:rsidRPr="00F15EDD">
              <w:rPr>
                <w:rFonts w:asciiTheme="minorHAnsi" w:hAnsiTheme="minorHAnsi" w:cstheme="minorHAnsi"/>
                <w:sz w:val="20"/>
                <w:szCs w:val="20"/>
              </w:rPr>
              <w:t xml:space="preserve">min. 200 -250 kartek, liniatura w kratkę. Zamawiający wymaga brulionu bez marginesów. Brulion z białych kartek w kratkę, szyty, oprawa twarda w jednolitym kolorze ewentualnie wzór kratki lub kropek (uwaga brulion bez spirali, nie </w:t>
            </w:r>
            <w:proofErr w:type="spellStart"/>
            <w:r w:rsidRPr="00F15EDD">
              <w:rPr>
                <w:rFonts w:asciiTheme="minorHAnsi" w:hAnsiTheme="minorHAnsi" w:cstheme="minorHAnsi"/>
                <w:sz w:val="20"/>
                <w:szCs w:val="20"/>
              </w:rPr>
              <w:t>kołozeszyt</w:t>
            </w:r>
            <w:proofErr w:type="spellEnd"/>
            <w:r w:rsidRPr="00F15EDD">
              <w:rPr>
                <w:rFonts w:asciiTheme="minorHAnsi" w:hAnsiTheme="minorHAnsi" w:cstheme="minorHAnsi"/>
                <w:sz w:val="20"/>
                <w:szCs w:val="20"/>
              </w:rPr>
              <w:t>)</w:t>
            </w:r>
          </w:p>
        </w:tc>
      </w:tr>
      <w:tr w:rsidR="0002452B" w:rsidRPr="00F15EDD" w:rsidTr="00937E69">
        <w:tc>
          <w:tcPr>
            <w:tcW w:w="533" w:type="dxa"/>
            <w:vAlign w:val="center"/>
          </w:tcPr>
          <w:p w:rsidR="0002452B" w:rsidRPr="00F15EDD" w:rsidRDefault="0002452B"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02452B" w:rsidRPr="00F15EDD" w:rsidRDefault="009D65E2" w:rsidP="00616AA3">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Brystol gładki, format B</w:t>
            </w:r>
            <w:r w:rsidR="0002452B" w:rsidRPr="00F15EDD">
              <w:rPr>
                <w:rFonts w:asciiTheme="minorHAnsi" w:eastAsia="Times New Roman" w:hAnsiTheme="minorHAnsi" w:cstheme="minorHAnsi"/>
                <w:bCs/>
                <w:kern w:val="36"/>
                <w:sz w:val="20"/>
                <w:szCs w:val="20"/>
                <w:lang w:eastAsia="pl-PL"/>
              </w:rPr>
              <w:t>1</w:t>
            </w:r>
            <w:r w:rsidRPr="00F15EDD">
              <w:rPr>
                <w:rFonts w:asciiTheme="minorHAnsi" w:eastAsia="Times New Roman" w:hAnsiTheme="minorHAnsi" w:cstheme="minorHAnsi"/>
                <w:bCs/>
                <w:kern w:val="36"/>
                <w:sz w:val="20"/>
                <w:szCs w:val="20"/>
                <w:lang w:eastAsia="pl-PL"/>
              </w:rPr>
              <w:t>, kolor obustronnie biały</w:t>
            </w:r>
          </w:p>
        </w:tc>
      </w:tr>
      <w:tr w:rsidR="0000747D" w:rsidRPr="00F15EDD" w:rsidTr="00937E69">
        <w:tc>
          <w:tcPr>
            <w:tcW w:w="533" w:type="dxa"/>
            <w:vAlign w:val="center"/>
          </w:tcPr>
          <w:p w:rsidR="0000747D" w:rsidRPr="00F15EDD" w:rsidRDefault="0000747D"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92469E" w:rsidRPr="00F15EDD" w:rsidRDefault="00C23018" w:rsidP="0064363C">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Cienkopis RYSTOR RC-04.</w:t>
            </w:r>
            <w:r w:rsidRPr="00F15EDD">
              <w:rPr>
                <w:rFonts w:asciiTheme="minorHAnsi" w:hAnsiTheme="minorHAnsi" w:cstheme="minorHAnsi"/>
              </w:rPr>
              <w:t xml:space="preserve"> </w:t>
            </w:r>
            <w:r w:rsidRPr="00F15EDD">
              <w:rPr>
                <w:rFonts w:asciiTheme="minorHAnsi" w:eastAsia="Times New Roman" w:hAnsiTheme="minorHAnsi" w:cstheme="minorHAnsi"/>
                <w:bCs/>
                <w:kern w:val="36"/>
                <w:sz w:val="20"/>
                <w:szCs w:val="20"/>
                <w:lang w:eastAsia="pl-PL"/>
              </w:rPr>
              <w:t xml:space="preserve">Kompletny cienkopis w nieprzezroczystej obudowie o </w:t>
            </w:r>
            <w:r w:rsidR="00A17F11" w:rsidRPr="00F15EDD">
              <w:rPr>
                <w:rFonts w:asciiTheme="minorHAnsi" w:eastAsia="Times New Roman" w:hAnsiTheme="minorHAnsi" w:cstheme="minorHAnsi"/>
                <w:bCs/>
                <w:kern w:val="36"/>
                <w:sz w:val="20"/>
                <w:szCs w:val="20"/>
                <w:lang w:eastAsia="pl-PL"/>
              </w:rPr>
              <w:t xml:space="preserve">całkowitej </w:t>
            </w:r>
            <w:r w:rsidRPr="00F15EDD">
              <w:rPr>
                <w:rFonts w:asciiTheme="minorHAnsi" w:eastAsia="Times New Roman" w:hAnsiTheme="minorHAnsi" w:cstheme="minorHAnsi"/>
                <w:bCs/>
                <w:kern w:val="36"/>
                <w:sz w:val="20"/>
                <w:szCs w:val="20"/>
                <w:lang w:eastAsia="pl-PL"/>
              </w:rPr>
              <w:t xml:space="preserve">długości min. 15 cm, grubość linii pisania 0,4 mm, </w:t>
            </w:r>
            <w:r w:rsidR="00A17F11" w:rsidRPr="00F15EDD">
              <w:rPr>
                <w:rFonts w:asciiTheme="minorHAnsi" w:eastAsia="Times New Roman" w:hAnsiTheme="minorHAnsi" w:cstheme="minorHAnsi"/>
                <w:bCs/>
                <w:kern w:val="36"/>
                <w:sz w:val="20"/>
                <w:szCs w:val="20"/>
                <w:lang w:eastAsia="pl-PL"/>
              </w:rPr>
              <w:t xml:space="preserve">długość linii pisania min. </w:t>
            </w:r>
            <w:r w:rsidR="00DB6BFF" w:rsidRPr="00F15EDD">
              <w:rPr>
                <w:rFonts w:asciiTheme="minorHAnsi" w:eastAsia="Times New Roman" w:hAnsiTheme="minorHAnsi" w:cstheme="minorHAnsi"/>
                <w:bCs/>
                <w:kern w:val="36"/>
                <w:sz w:val="20"/>
                <w:szCs w:val="20"/>
                <w:lang w:eastAsia="pl-PL"/>
              </w:rPr>
              <w:t>12</w:t>
            </w:r>
            <w:r w:rsidR="00A17F11" w:rsidRPr="00F15EDD">
              <w:rPr>
                <w:rFonts w:asciiTheme="minorHAnsi" w:eastAsia="Times New Roman" w:hAnsiTheme="minorHAnsi" w:cstheme="minorHAnsi"/>
                <w:bCs/>
                <w:kern w:val="36"/>
                <w:sz w:val="20"/>
                <w:szCs w:val="20"/>
                <w:lang w:eastAsia="pl-PL"/>
              </w:rPr>
              <w:t xml:space="preserve">00 m, </w:t>
            </w:r>
            <w:r w:rsidRPr="00F15EDD">
              <w:rPr>
                <w:rFonts w:asciiTheme="minorHAnsi" w:eastAsia="Times New Roman" w:hAnsiTheme="minorHAnsi" w:cstheme="minorHAnsi"/>
                <w:bCs/>
                <w:kern w:val="36"/>
                <w:sz w:val="20"/>
                <w:szCs w:val="20"/>
                <w:lang w:eastAsia="pl-PL"/>
              </w:rPr>
              <w:t xml:space="preserve">niełamliwa i nierozdwajająca się cienka końcówka pisząca fibrowa oprawiona w metal, cienkopis musi posiadać zdejmowaną wentylowaną skuwkę i zatyczkę korpusu w kolorze tuszu, </w:t>
            </w:r>
            <w:r w:rsidR="00A17F11" w:rsidRPr="00F15EDD">
              <w:rPr>
                <w:rFonts w:asciiTheme="minorHAnsi" w:eastAsia="Times New Roman" w:hAnsiTheme="minorHAnsi" w:cstheme="minorHAnsi"/>
                <w:bCs/>
                <w:kern w:val="36"/>
                <w:sz w:val="20"/>
                <w:szCs w:val="20"/>
                <w:lang w:eastAsia="pl-PL"/>
              </w:rPr>
              <w:t>tusz</w:t>
            </w:r>
            <w:r w:rsidRPr="00F15EDD">
              <w:rPr>
                <w:rFonts w:asciiTheme="minorHAnsi" w:eastAsia="Times New Roman" w:hAnsiTheme="minorHAnsi" w:cstheme="minorHAnsi"/>
                <w:bCs/>
                <w:kern w:val="36"/>
                <w:sz w:val="20"/>
                <w:szCs w:val="20"/>
                <w:lang w:eastAsia="pl-PL"/>
              </w:rPr>
              <w:t xml:space="preserve"> </w:t>
            </w:r>
            <w:r w:rsidR="00A17F11" w:rsidRPr="00F15EDD">
              <w:rPr>
                <w:rFonts w:asciiTheme="minorHAnsi" w:eastAsia="Times New Roman" w:hAnsiTheme="minorHAnsi" w:cstheme="minorHAnsi"/>
                <w:bCs/>
                <w:kern w:val="36"/>
                <w:sz w:val="20"/>
                <w:szCs w:val="20"/>
                <w:lang w:eastAsia="pl-PL"/>
              </w:rPr>
              <w:t>trwały, niezmazywalny</w:t>
            </w:r>
            <w:r w:rsidRPr="00F15EDD">
              <w:rPr>
                <w:rFonts w:asciiTheme="minorHAnsi" w:eastAsia="Times New Roman" w:hAnsiTheme="minorHAnsi" w:cstheme="minorHAnsi"/>
                <w:bCs/>
                <w:kern w:val="36"/>
                <w:sz w:val="20"/>
                <w:szCs w:val="20"/>
                <w:lang w:eastAsia="pl-PL"/>
              </w:rPr>
              <w:t>, obudowa z tworzywa sztucznego, wkład niewymienny, Zamawiający wymaga dostawy cienkopisów w różnych kolorach m.in. czarnym, czerwonym, zielonym, niebieskim</w:t>
            </w:r>
          </w:p>
        </w:tc>
      </w:tr>
      <w:tr w:rsidR="00790D3E" w:rsidRPr="00F15EDD" w:rsidTr="00937E69">
        <w:tc>
          <w:tcPr>
            <w:tcW w:w="533" w:type="dxa"/>
            <w:vAlign w:val="center"/>
          </w:tcPr>
          <w:p w:rsidR="00790D3E" w:rsidRPr="00F15EDD" w:rsidRDefault="00790D3E"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92469E" w:rsidRPr="00F15EDD" w:rsidRDefault="00F46114" w:rsidP="003263A0">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Długopis automatyczny </w:t>
            </w:r>
            <w:proofErr w:type="spellStart"/>
            <w:r w:rsidR="00277270" w:rsidRPr="00F15EDD">
              <w:rPr>
                <w:rFonts w:asciiTheme="minorHAnsi" w:eastAsia="Times New Roman" w:hAnsiTheme="minorHAnsi" w:cstheme="minorHAnsi"/>
                <w:bCs/>
                <w:kern w:val="36"/>
                <w:sz w:val="20"/>
                <w:szCs w:val="20"/>
                <w:lang w:eastAsia="pl-PL"/>
              </w:rPr>
              <w:t>Zenith</w:t>
            </w:r>
            <w:proofErr w:type="spellEnd"/>
            <w:r w:rsidR="003263A0" w:rsidRPr="00F15EDD">
              <w:rPr>
                <w:rFonts w:asciiTheme="minorHAnsi" w:eastAsia="Times New Roman" w:hAnsiTheme="minorHAnsi" w:cstheme="minorHAnsi"/>
                <w:bCs/>
                <w:kern w:val="36"/>
                <w:sz w:val="20"/>
                <w:szCs w:val="20"/>
                <w:lang w:eastAsia="pl-PL"/>
              </w:rPr>
              <w:t xml:space="preserve"> </w:t>
            </w:r>
            <w:proofErr w:type="spellStart"/>
            <w:r w:rsidR="003263A0" w:rsidRPr="00F15EDD">
              <w:rPr>
                <w:rFonts w:asciiTheme="minorHAnsi" w:eastAsia="Times New Roman" w:hAnsiTheme="minorHAnsi" w:cstheme="minorHAnsi"/>
                <w:bCs/>
                <w:kern w:val="36"/>
                <w:sz w:val="20"/>
                <w:szCs w:val="20"/>
                <w:lang w:eastAsia="pl-PL"/>
              </w:rPr>
              <w:t>Classic</w:t>
            </w:r>
            <w:proofErr w:type="spellEnd"/>
            <w:r w:rsidR="003263A0" w:rsidRPr="00F15EDD">
              <w:rPr>
                <w:rFonts w:asciiTheme="minorHAnsi" w:eastAsia="Times New Roman" w:hAnsiTheme="minorHAnsi" w:cstheme="minorHAnsi"/>
                <w:bCs/>
                <w:kern w:val="36"/>
                <w:sz w:val="20"/>
                <w:szCs w:val="20"/>
                <w:lang w:eastAsia="pl-PL"/>
              </w:rPr>
              <w:t xml:space="preserve"> </w:t>
            </w:r>
            <w:r w:rsidRPr="00F15EDD">
              <w:rPr>
                <w:rFonts w:asciiTheme="minorHAnsi" w:eastAsia="Times New Roman" w:hAnsiTheme="minorHAnsi" w:cstheme="minorHAnsi"/>
                <w:bCs/>
                <w:kern w:val="36"/>
                <w:sz w:val="20"/>
                <w:szCs w:val="20"/>
                <w:lang w:eastAsia="pl-PL"/>
              </w:rPr>
              <w:t xml:space="preserve">z wymiennym wkładem </w:t>
            </w:r>
            <w:proofErr w:type="spellStart"/>
            <w:r w:rsidRPr="00F15EDD">
              <w:rPr>
                <w:rFonts w:asciiTheme="minorHAnsi" w:eastAsia="Times New Roman" w:hAnsiTheme="minorHAnsi" w:cstheme="minorHAnsi"/>
                <w:bCs/>
                <w:kern w:val="36"/>
                <w:sz w:val="20"/>
                <w:szCs w:val="20"/>
                <w:lang w:eastAsia="pl-PL"/>
              </w:rPr>
              <w:t>wielkopojemnym</w:t>
            </w:r>
            <w:proofErr w:type="spellEnd"/>
            <w:r w:rsidRPr="00F15EDD">
              <w:rPr>
                <w:rFonts w:asciiTheme="minorHAnsi" w:eastAsia="Times New Roman" w:hAnsiTheme="minorHAnsi" w:cstheme="minorHAnsi"/>
                <w:bCs/>
                <w:kern w:val="36"/>
                <w:sz w:val="20"/>
                <w:szCs w:val="20"/>
                <w:lang w:eastAsia="pl-PL"/>
              </w:rPr>
              <w:t xml:space="preserve"> z dokumentalnym tuszem w kolorze niebieskim. Kompletny długopis o nieprzezroczystym korpusie. Końcówka pisząca w pos</w:t>
            </w:r>
            <w:r w:rsidR="003263A0" w:rsidRPr="00F15EDD">
              <w:rPr>
                <w:rFonts w:asciiTheme="minorHAnsi" w:eastAsia="Times New Roman" w:hAnsiTheme="minorHAnsi" w:cstheme="minorHAnsi"/>
                <w:bCs/>
                <w:kern w:val="36"/>
                <w:sz w:val="20"/>
                <w:szCs w:val="20"/>
                <w:lang w:eastAsia="pl-PL"/>
              </w:rPr>
              <w:t xml:space="preserve">taci kulki z węglika wolframu, </w:t>
            </w:r>
            <w:r w:rsidR="00277270" w:rsidRPr="00F15EDD">
              <w:rPr>
                <w:rFonts w:asciiTheme="minorHAnsi" w:eastAsia="Times New Roman" w:hAnsiTheme="minorHAnsi" w:cstheme="minorHAnsi"/>
                <w:bCs/>
                <w:kern w:val="36"/>
                <w:sz w:val="20"/>
                <w:szCs w:val="20"/>
                <w:lang w:eastAsia="pl-PL"/>
              </w:rPr>
              <w:t xml:space="preserve">max </w:t>
            </w:r>
            <w:r w:rsidRPr="00F15EDD">
              <w:rPr>
                <w:rFonts w:asciiTheme="minorHAnsi" w:eastAsia="Times New Roman" w:hAnsiTheme="minorHAnsi" w:cstheme="minorHAnsi"/>
                <w:bCs/>
                <w:kern w:val="36"/>
                <w:sz w:val="20"/>
                <w:szCs w:val="20"/>
                <w:lang w:eastAsia="pl-PL"/>
              </w:rPr>
              <w:t>szero</w:t>
            </w:r>
            <w:r w:rsidR="00277270" w:rsidRPr="00F15EDD">
              <w:rPr>
                <w:rFonts w:asciiTheme="minorHAnsi" w:eastAsia="Times New Roman" w:hAnsiTheme="minorHAnsi" w:cstheme="minorHAnsi"/>
                <w:bCs/>
                <w:kern w:val="36"/>
                <w:sz w:val="20"/>
                <w:szCs w:val="20"/>
                <w:lang w:eastAsia="pl-PL"/>
              </w:rPr>
              <w:t xml:space="preserve">kość linii pisania </w:t>
            </w:r>
            <w:r w:rsidRPr="00F15EDD">
              <w:rPr>
                <w:rFonts w:asciiTheme="minorHAnsi" w:eastAsia="Times New Roman" w:hAnsiTheme="minorHAnsi" w:cstheme="minorHAnsi"/>
                <w:bCs/>
                <w:kern w:val="36"/>
                <w:sz w:val="20"/>
                <w:szCs w:val="20"/>
                <w:lang w:eastAsia="pl-PL"/>
              </w:rPr>
              <w:t xml:space="preserve">0,8 </w:t>
            </w:r>
            <w:r w:rsidR="00277270" w:rsidRPr="00F15EDD">
              <w:rPr>
                <w:rFonts w:asciiTheme="minorHAnsi" w:eastAsia="Times New Roman" w:hAnsiTheme="minorHAnsi" w:cstheme="minorHAnsi"/>
                <w:bCs/>
                <w:kern w:val="36"/>
                <w:sz w:val="20"/>
                <w:szCs w:val="20"/>
                <w:lang w:eastAsia="pl-PL"/>
              </w:rPr>
              <w:t>mm, długość linii pisania min. 4</w:t>
            </w:r>
            <w:r w:rsidRPr="00F15EDD">
              <w:rPr>
                <w:rFonts w:asciiTheme="minorHAnsi" w:eastAsia="Times New Roman" w:hAnsiTheme="minorHAnsi" w:cstheme="minorHAnsi"/>
                <w:bCs/>
                <w:kern w:val="36"/>
                <w:sz w:val="20"/>
                <w:szCs w:val="20"/>
                <w:lang w:eastAsia="pl-PL"/>
              </w:rPr>
              <w:t xml:space="preserve">500 m, atrament trwały, wodoodporny, szybkoschnący, nierozmazujący się, kolor tuszu niebieski. </w:t>
            </w:r>
            <w:r w:rsidR="00E42716" w:rsidRPr="00F15EDD">
              <w:rPr>
                <w:rFonts w:asciiTheme="minorHAnsi" w:eastAsia="Times New Roman" w:hAnsiTheme="minorHAnsi" w:cstheme="minorHAnsi"/>
                <w:bCs/>
                <w:kern w:val="36"/>
                <w:sz w:val="20"/>
                <w:szCs w:val="20"/>
                <w:lang w:eastAsia="pl-PL"/>
              </w:rPr>
              <w:t xml:space="preserve">Zamawiający nie dopuszcza długopisu z wkładem żelowym. </w:t>
            </w:r>
            <w:r w:rsidR="00277270" w:rsidRPr="00F15EDD">
              <w:rPr>
                <w:rFonts w:asciiTheme="minorHAnsi" w:eastAsia="Times New Roman" w:hAnsiTheme="minorHAnsi" w:cstheme="minorHAnsi"/>
                <w:bCs/>
                <w:kern w:val="36"/>
                <w:sz w:val="20"/>
                <w:szCs w:val="20"/>
                <w:lang w:eastAsia="pl-PL"/>
              </w:rPr>
              <w:t xml:space="preserve">Produkt typu </w:t>
            </w:r>
            <w:proofErr w:type="spellStart"/>
            <w:r w:rsidR="00277270" w:rsidRPr="00F15EDD">
              <w:rPr>
                <w:rFonts w:asciiTheme="minorHAnsi" w:eastAsia="Times New Roman" w:hAnsiTheme="minorHAnsi" w:cstheme="minorHAnsi"/>
                <w:bCs/>
                <w:kern w:val="36"/>
                <w:sz w:val="20"/>
                <w:szCs w:val="20"/>
                <w:lang w:eastAsia="pl-PL"/>
              </w:rPr>
              <w:t>Zenith</w:t>
            </w:r>
            <w:proofErr w:type="spellEnd"/>
            <w:r w:rsidR="00277270" w:rsidRPr="00F15EDD">
              <w:rPr>
                <w:rFonts w:asciiTheme="minorHAnsi" w:eastAsia="Times New Roman" w:hAnsiTheme="minorHAnsi" w:cstheme="minorHAnsi"/>
                <w:bCs/>
                <w:kern w:val="36"/>
                <w:sz w:val="20"/>
                <w:szCs w:val="20"/>
                <w:lang w:eastAsia="pl-PL"/>
              </w:rPr>
              <w:t xml:space="preserve"> 7 </w:t>
            </w:r>
            <w:proofErr w:type="spellStart"/>
            <w:r w:rsidR="00277270" w:rsidRPr="00F15EDD">
              <w:rPr>
                <w:rFonts w:asciiTheme="minorHAnsi" w:eastAsia="Times New Roman" w:hAnsiTheme="minorHAnsi" w:cstheme="minorHAnsi"/>
                <w:bCs/>
                <w:kern w:val="36"/>
                <w:sz w:val="20"/>
                <w:szCs w:val="20"/>
                <w:lang w:eastAsia="pl-PL"/>
              </w:rPr>
              <w:t>Classic</w:t>
            </w:r>
            <w:proofErr w:type="spellEnd"/>
          </w:p>
        </w:tc>
      </w:tr>
      <w:tr w:rsidR="004D35AC" w:rsidRPr="00F15EDD" w:rsidTr="00937E69">
        <w:tc>
          <w:tcPr>
            <w:tcW w:w="533" w:type="dxa"/>
            <w:vAlign w:val="center"/>
          </w:tcPr>
          <w:p w:rsidR="004D35AC" w:rsidRPr="00F15EDD" w:rsidRDefault="004D35A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57327F" w:rsidRPr="00F15EDD" w:rsidRDefault="00542E7A" w:rsidP="00542E7A">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Długopis </w:t>
            </w:r>
            <w:r w:rsidR="004D35AC" w:rsidRPr="00F15EDD">
              <w:rPr>
                <w:rFonts w:asciiTheme="minorHAnsi" w:eastAsia="Times New Roman" w:hAnsiTheme="minorHAnsi" w:cstheme="minorHAnsi"/>
                <w:bCs/>
                <w:kern w:val="36"/>
                <w:sz w:val="20"/>
                <w:szCs w:val="20"/>
                <w:lang w:eastAsia="pl-PL"/>
              </w:rPr>
              <w:t xml:space="preserve">klasyczny. Kompletny długopis zawierający co najmniej: korpus, wentylowaną skuwkę oraz wkład z tuszem w kolorze niebieskim. </w:t>
            </w:r>
            <w:r w:rsidR="00E42716" w:rsidRPr="00F15EDD">
              <w:rPr>
                <w:rFonts w:asciiTheme="minorHAnsi" w:eastAsia="Times New Roman" w:hAnsiTheme="minorHAnsi" w:cstheme="minorHAnsi"/>
                <w:bCs/>
                <w:kern w:val="36"/>
                <w:sz w:val="20"/>
                <w:szCs w:val="20"/>
                <w:lang w:eastAsia="pl-PL"/>
              </w:rPr>
              <w:t xml:space="preserve">Zamawiający nie dopuszcza długopisu z wkładem żelowym. </w:t>
            </w:r>
            <w:r w:rsidR="004D35AC" w:rsidRPr="00F15EDD">
              <w:rPr>
                <w:rFonts w:asciiTheme="minorHAnsi" w:eastAsia="Times New Roman" w:hAnsiTheme="minorHAnsi" w:cstheme="minorHAnsi"/>
                <w:bCs/>
                <w:kern w:val="36"/>
                <w:sz w:val="20"/>
                <w:szCs w:val="20"/>
                <w:lang w:eastAsia="pl-PL"/>
              </w:rPr>
              <w:t xml:space="preserve">Długopis typu </w:t>
            </w:r>
            <w:r w:rsidR="00F46114" w:rsidRPr="00F15EDD">
              <w:rPr>
                <w:rFonts w:asciiTheme="minorHAnsi" w:eastAsia="Times New Roman" w:hAnsiTheme="minorHAnsi" w:cstheme="minorHAnsi"/>
                <w:bCs/>
                <w:kern w:val="36"/>
                <w:sz w:val="20"/>
                <w:szCs w:val="20"/>
                <w:lang w:eastAsia="pl-PL"/>
              </w:rPr>
              <w:t>„</w:t>
            </w:r>
            <w:r w:rsidR="004D35AC" w:rsidRPr="00F15EDD">
              <w:rPr>
                <w:rFonts w:asciiTheme="minorHAnsi" w:eastAsia="Times New Roman" w:hAnsiTheme="minorHAnsi" w:cstheme="minorHAnsi"/>
                <w:bCs/>
                <w:kern w:val="36"/>
                <w:sz w:val="20"/>
                <w:szCs w:val="20"/>
                <w:lang w:eastAsia="pl-PL"/>
              </w:rPr>
              <w:t>Długopis OFFICE PRODUCTS 0,7</w:t>
            </w:r>
            <w:r w:rsidR="00F46114" w:rsidRPr="00F15EDD">
              <w:rPr>
                <w:rFonts w:asciiTheme="minorHAnsi" w:eastAsia="Times New Roman" w:hAnsiTheme="minorHAnsi" w:cstheme="minorHAnsi"/>
                <w:bCs/>
                <w:kern w:val="36"/>
                <w:sz w:val="20"/>
                <w:szCs w:val="20"/>
                <w:lang w:eastAsia="pl-PL"/>
              </w:rPr>
              <w:t xml:space="preserve"> </w:t>
            </w:r>
            <w:r w:rsidR="004D35AC" w:rsidRPr="00F15EDD">
              <w:rPr>
                <w:rFonts w:asciiTheme="minorHAnsi" w:eastAsia="Times New Roman" w:hAnsiTheme="minorHAnsi" w:cstheme="minorHAnsi"/>
                <w:bCs/>
                <w:kern w:val="36"/>
                <w:sz w:val="20"/>
                <w:szCs w:val="20"/>
                <w:lang w:eastAsia="pl-PL"/>
              </w:rPr>
              <w:t>mm niebieski 1</w:t>
            </w:r>
            <w:r w:rsidR="00F46114" w:rsidRPr="00F15EDD">
              <w:rPr>
                <w:rFonts w:asciiTheme="minorHAnsi" w:eastAsia="Times New Roman" w:hAnsiTheme="minorHAnsi" w:cstheme="minorHAnsi"/>
                <w:bCs/>
                <w:kern w:val="36"/>
                <w:sz w:val="20"/>
                <w:szCs w:val="20"/>
                <w:lang w:eastAsia="pl-PL"/>
              </w:rPr>
              <w:t xml:space="preserve"> </w:t>
            </w:r>
            <w:r w:rsidR="004D35AC" w:rsidRPr="00F15EDD">
              <w:rPr>
                <w:rFonts w:asciiTheme="minorHAnsi" w:eastAsia="Times New Roman" w:hAnsiTheme="minorHAnsi" w:cstheme="minorHAnsi"/>
                <w:bCs/>
                <w:kern w:val="36"/>
                <w:sz w:val="20"/>
                <w:szCs w:val="20"/>
                <w:lang w:eastAsia="pl-PL"/>
              </w:rPr>
              <w:t>mm kulka</w:t>
            </w:r>
            <w:r w:rsidR="00F46114" w:rsidRPr="00F15EDD">
              <w:rPr>
                <w:rFonts w:asciiTheme="minorHAnsi" w:eastAsia="Times New Roman" w:hAnsiTheme="minorHAnsi" w:cstheme="minorHAnsi"/>
                <w:bCs/>
                <w:kern w:val="36"/>
                <w:sz w:val="20"/>
                <w:szCs w:val="20"/>
                <w:lang w:eastAsia="pl-PL"/>
              </w:rPr>
              <w:t>”</w:t>
            </w:r>
            <w:r w:rsidRPr="00F15EDD">
              <w:rPr>
                <w:rFonts w:asciiTheme="minorHAnsi" w:eastAsia="Times New Roman" w:hAnsiTheme="minorHAnsi" w:cstheme="minorHAnsi"/>
                <w:bCs/>
                <w:kern w:val="36"/>
                <w:sz w:val="20"/>
                <w:szCs w:val="20"/>
                <w:lang w:eastAsia="pl-PL"/>
              </w:rPr>
              <w:t xml:space="preserve"> lub długopis WENXU DH-583</w:t>
            </w:r>
            <w:r w:rsidR="004D35AC" w:rsidRPr="00F15EDD">
              <w:rPr>
                <w:rFonts w:asciiTheme="minorHAnsi" w:eastAsia="Times New Roman" w:hAnsiTheme="minorHAnsi" w:cstheme="minorHAnsi"/>
                <w:bCs/>
                <w:kern w:val="36"/>
                <w:sz w:val="20"/>
                <w:szCs w:val="20"/>
                <w:lang w:eastAsia="pl-PL"/>
              </w:rPr>
              <w:t>.</w:t>
            </w:r>
          </w:p>
        </w:tc>
      </w:tr>
      <w:tr w:rsidR="004D35AC" w:rsidRPr="00F15EDD" w:rsidTr="00937E69">
        <w:tc>
          <w:tcPr>
            <w:tcW w:w="533" w:type="dxa"/>
            <w:vAlign w:val="center"/>
          </w:tcPr>
          <w:p w:rsidR="004D35AC" w:rsidRPr="00F15EDD" w:rsidRDefault="004D35A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57327F" w:rsidRPr="00F15EDD" w:rsidRDefault="00933E05" w:rsidP="00DE1C89">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Długopis jednorazowy (bez wymiennego wkładu) o przezroczystym </w:t>
            </w:r>
            <w:r w:rsidR="00DE1C89" w:rsidRPr="00F15EDD">
              <w:rPr>
                <w:rFonts w:asciiTheme="minorHAnsi" w:eastAsia="Times New Roman" w:hAnsiTheme="minorHAnsi" w:cstheme="minorHAnsi"/>
                <w:bCs/>
                <w:kern w:val="36"/>
                <w:sz w:val="20"/>
                <w:szCs w:val="20"/>
                <w:lang w:eastAsia="pl-PL"/>
              </w:rPr>
              <w:t>t</w:t>
            </w:r>
            <w:r w:rsidR="00DE1C89" w:rsidRPr="00F15EDD">
              <w:rPr>
                <w:rFonts w:asciiTheme="minorHAnsi" w:hAnsiTheme="minorHAnsi" w:cstheme="minorHAnsi"/>
                <w:sz w:val="20"/>
                <w:szCs w:val="20"/>
              </w:rPr>
              <w:t>rójkątnym kształcie</w:t>
            </w:r>
            <w:r w:rsidR="00DE1C89" w:rsidRPr="00F15EDD">
              <w:rPr>
                <w:rFonts w:asciiTheme="minorHAnsi" w:hAnsiTheme="minorHAnsi" w:cstheme="minorHAnsi"/>
              </w:rPr>
              <w:t xml:space="preserve"> </w:t>
            </w:r>
            <w:r w:rsidR="00DE1C89" w:rsidRPr="00F15EDD">
              <w:rPr>
                <w:rFonts w:asciiTheme="minorHAnsi" w:eastAsia="Times New Roman" w:hAnsiTheme="minorHAnsi" w:cstheme="minorHAnsi"/>
                <w:bCs/>
                <w:kern w:val="36"/>
                <w:sz w:val="20"/>
                <w:szCs w:val="20"/>
                <w:lang w:eastAsia="pl-PL"/>
              </w:rPr>
              <w:t>korpusu, wkładzie piszącym z tuszem koloru niebieskiego,</w:t>
            </w:r>
            <w:r w:rsidRPr="00F15EDD">
              <w:rPr>
                <w:rFonts w:asciiTheme="minorHAnsi" w:eastAsia="Times New Roman" w:hAnsiTheme="minorHAnsi" w:cstheme="minorHAnsi"/>
                <w:bCs/>
                <w:kern w:val="36"/>
                <w:sz w:val="20"/>
                <w:szCs w:val="20"/>
                <w:lang w:eastAsia="pl-PL"/>
              </w:rPr>
              <w:t xml:space="preserve"> wentylowaną skuwką, zatyczka korpusu długopisu i skuwka w kolorze tuszu, końcówka pisząca o średnicy ok.</w:t>
            </w:r>
            <w:r w:rsidR="00277270" w:rsidRPr="00F15EDD">
              <w:rPr>
                <w:rFonts w:asciiTheme="minorHAnsi" w:eastAsia="Times New Roman" w:hAnsiTheme="minorHAnsi" w:cstheme="minorHAnsi"/>
                <w:bCs/>
                <w:kern w:val="36"/>
                <w:sz w:val="20"/>
                <w:szCs w:val="20"/>
                <w:lang w:eastAsia="pl-PL"/>
              </w:rPr>
              <w:t xml:space="preserve"> </w:t>
            </w:r>
            <w:r w:rsidRPr="00F15EDD">
              <w:rPr>
                <w:rFonts w:asciiTheme="minorHAnsi" w:eastAsia="Times New Roman" w:hAnsiTheme="minorHAnsi" w:cstheme="minorHAnsi"/>
                <w:bCs/>
                <w:kern w:val="36"/>
                <w:sz w:val="20"/>
                <w:szCs w:val="20"/>
                <w:lang w:eastAsia="pl-PL"/>
              </w:rPr>
              <w:t>1</w:t>
            </w:r>
            <w:r w:rsidR="00CC2591" w:rsidRPr="00F15EDD">
              <w:rPr>
                <w:rFonts w:asciiTheme="minorHAnsi" w:eastAsia="Times New Roman" w:hAnsiTheme="minorHAnsi" w:cstheme="minorHAnsi"/>
                <w:bCs/>
                <w:kern w:val="36"/>
                <w:sz w:val="20"/>
                <w:szCs w:val="20"/>
                <w:lang w:eastAsia="pl-PL"/>
              </w:rPr>
              <w:t xml:space="preserve"> mm, szerokość linii pisania max </w:t>
            </w:r>
            <w:r w:rsidRPr="00F15EDD">
              <w:rPr>
                <w:rFonts w:asciiTheme="minorHAnsi" w:eastAsia="Times New Roman" w:hAnsiTheme="minorHAnsi" w:cstheme="minorHAnsi"/>
                <w:bCs/>
                <w:kern w:val="36"/>
                <w:sz w:val="20"/>
                <w:szCs w:val="20"/>
                <w:lang w:eastAsia="pl-PL"/>
              </w:rPr>
              <w:t>0,</w:t>
            </w:r>
            <w:r w:rsidR="00DE1C89" w:rsidRPr="00F15EDD">
              <w:rPr>
                <w:rFonts w:asciiTheme="minorHAnsi" w:eastAsia="Times New Roman" w:hAnsiTheme="minorHAnsi" w:cstheme="minorHAnsi"/>
                <w:bCs/>
                <w:kern w:val="36"/>
                <w:sz w:val="20"/>
                <w:szCs w:val="20"/>
                <w:lang w:eastAsia="pl-PL"/>
              </w:rPr>
              <w:t>5</w:t>
            </w:r>
            <w:r w:rsidRPr="00F15EDD">
              <w:rPr>
                <w:rFonts w:asciiTheme="minorHAnsi" w:eastAsia="Times New Roman" w:hAnsiTheme="minorHAnsi" w:cstheme="minorHAnsi"/>
                <w:bCs/>
                <w:kern w:val="36"/>
                <w:sz w:val="20"/>
                <w:szCs w:val="20"/>
                <w:lang w:eastAsia="pl-PL"/>
              </w:rPr>
              <w:t xml:space="preserve"> </w:t>
            </w:r>
            <w:r w:rsidR="00DE1C89" w:rsidRPr="00F15EDD">
              <w:rPr>
                <w:rFonts w:asciiTheme="minorHAnsi" w:eastAsia="Times New Roman" w:hAnsiTheme="minorHAnsi" w:cstheme="minorHAnsi"/>
                <w:bCs/>
                <w:kern w:val="36"/>
                <w:sz w:val="20"/>
                <w:szCs w:val="20"/>
                <w:lang w:eastAsia="pl-PL"/>
              </w:rPr>
              <w:t xml:space="preserve">mm, </w:t>
            </w:r>
            <w:r w:rsidR="00DE1C89" w:rsidRPr="00F15EDD">
              <w:rPr>
                <w:rFonts w:asciiTheme="minorHAnsi" w:eastAsia="Times New Roman" w:hAnsiTheme="minorHAnsi" w:cstheme="minorHAnsi"/>
                <w:bCs/>
                <w:kern w:val="36"/>
                <w:sz w:val="20"/>
                <w:szCs w:val="20"/>
                <w:lang w:eastAsia="pl-PL"/>
              </w:rPr>
              <w:lastRenderedPageBreak/>
              <w:t>długość linii pisania min. 10</w:t>
            </w:r>
            <w:r w:rsidRPr="00F15EDD">
              <w:rPr>
                <w:rFonts w:asciiTheme="minorHAnsi" w:eastAsia="Times New Roman" w:hAnsiTheme="minorHAnsi" w:cstheme="minorHAnsi"/>
                <w:bCs/>
                <w:kern w:val="36"/>
                <w:sz w:val="20"/>
                <w:szCs w:val="20"/>
                <w:lang w:eastAsia="pl-PL"/>
              </w:rPr>
              <w:t xml:space="preserve">0 m, tusz: trwały, szybkoschnący, nierozmazujący się, kolor tuszu niebieski. </w:t>
            </w:r>
            <w:r w:rsidR="00E42716" w:rsidRPr="00F15EDD">
              <w:rPr>
                <w:rFonts w:asciiTheme="minorHAnsi" w:eastAsia="Times New Roman" w:hAnsiTheme="minorHAnsi" w:cstheme="minorHAnsi"/>
                <w:bCs/>
                <w:kern w:val="36"/>
                <w:sz w:val="20"/>
                <w:szCs w:val="20"/>
                <w:lang w:eastAsia="pl-PL"/>
              </w:rPr>
              <w:t xml:space="preserve">Zamawiający nie dopuszcza długopisu z wkładem żelowym. </w:t>
            </w:r>
            <w:r w:rsidRPr="00F15EDD">
              <w:rPr>
                <w:rFonts w:asciiTheme="minorHAnsi" w:eastAsia="Times New Roman" w:hAnsiTheme="minorHAnsi" w:cstheme="minorHAnsi"/>
                <w:bCs/>
                <w:kern w:val="36"/>
                <w:sz w:val="20"/>
                <w:szCs w:val="20"/>
                <w:lang w:eastAsia="pl-PL"/>
              </w:rPr>
              <w:t xml:space="preserve">Produkt </w:t>
            </w:r>
            <w:r w:rsidR="00DE1C89" w:rsidRPr="00F15EDD">
              <w:rPr>
                <w:rFonts w:asciiTheme="minorHAnsi" w:eastAsia="Times New Roman" w:hAnsiTheme="minorHAnsi" w:cstheme="minorHAnsi"/>
                <w:bCs/>
                <w:kern w:val="36"/>
                <w:sz w:val="20"/>
                <w:szCs w:val="20"/>
                <w:lang w:eastAsia="pl-PL"/>
              </w:rPr>
              <w:t xml:space="preserve">typu </w:t>
            </w:r>
            <w:r w:rsidRPr="00F15EDD">
              <w:rPr>
                <w:rFonts w:asciiTheme="minorHAnsi" w:eastAsia="Times New Roman" w:hAnsiTheme="minorHAnsi" w:cstheme="minorHAnsi"/>
                <w:bCs/>
                <w:kern w:val="36"/>
                <w:sz w:val="20"/>
                <w:szCs w:val="20"/>
                <w:lang w:eastAsia="pl-PL"/>
              </w:rPr>
              <w:t xml:space="preserve">długopis Paper-Mate </w:t>
            </w:r>
            <w:proofErr w:type="spellStart"/>
            <w:r w:rsidRPr="00F15EDD">
              <w:rPr>
                <w:rFonts w:asciiTheme="minorHAnsi" w:eastAsia="Times New Roman" w:hAnsiTheme="minorHAnsi" w:cstheme="minorHAnsi"/>
                <w:bCs/>
                <w:kern w:val="36"/>
                <w:sz w:val="20"/>
                <w:szCs w:val="20"/>
                <w:lang w:eastAsia="pl-PL"/>
              </w:rPr>
              <w:t>Inkjoy</w:t>
            </w:r>
            <w:proofErr w:type="spellEnd"/>
            <w:r w:rsidRPr="00F15EDD">
              <w:rPr>
                <w:rFonts w:asciiTheme="minorHAnsi" w:eastAsia="Times New Roman" w:hAnsiTheme="minorHAnsi" w:cstheme="minorHAnsi"/>
                <w:bCs/>
                <w:kern w:val="36"/>
                <w:sz w:val="20"/>
                <w:szCs w:val="20"/>
                <w:lang w:eastAsia="pl-PL"/>
              </w:rPr>
              <w:t xml:space="preserve"> 100</w:t>
            </w:r>
            <w:r w:rsidR="00DE1C89" w:rsidRPr="00F15EDD">
              <w:rPr>
                <w:rFonts w:asciiTheme="minorHAnsi" w:eastAsia="Times New Roman" w:hAnsiTheme="minorHAnsi" w:cstheme="minorHAnsi"/>
                <w:bCs/>
                <w:kern w:val="36"/>
                <w:sz w:val="20"/>
                <w:szCs w:val="20"/>
                <w:lang w:eastAsia="pl-PL"/>
              </w:rPr>
              <w:t xml:space="preserve"> XF</w:t>
            </w:r>
            <w:r w:rsidRPr="00F15EDD">
              <w:rPr>
                <w:rFonts w:asciiTheme="minorHAnsi" w:eastAsia="Times New Roman" w:hAnsiTheme="minorHAnsi" w:cstheme="minorHAnsi"/>
                <w:bCs/>
                <w:kern w:val="36"/>
                <w:sz w:val="20"/>
                <w:szCs w:val="20"/>
                <w:lang w:eastAsia="pl-PL"/>
              </w:rPr>
              <w:t xml:space="preserve"> Niebieski</w:t>
            </w:r>
          </w:p>
        </w:tc>
      </w:tr>
      <w:tr w:rsidR="004D35AC" w:rsidRPr="00F15EDD" w:rsidTr="00937E69">
        <w:tc>
          <w:tcPr>
            <w:tcW w:w="533" w:type="dxa"/>
            <w:vAlign w:val="center"/>
          </w:tcPr>
          <w:p w:rsidR="004D35AC" w:rsidRPr="00F15EDD" w:rsidRDefault="004D35A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DE1C89" w:rsidRPr="00F15EDD" w:rsidRDefault="00933E05" w:rsidP="00616AA3">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Długopis jednorazowy (bez wymiennego wkładu) o przezroczystym </w:t>
            </w:r>
            <w:r w:rsidR="00DE1C89" w:rsidRPr="00F15EDD">
              <w:rPr>
                <w:rFonts w:asciiTheme="minorHAnsi" w:eastAsia="Times New Roman" w:hAnsiTheme="minorHAnsi" w:cstheme="minorHAnsi"/>
                <w:bCs/>
                <w:kern w:val="36"/>
                <w:sz w:val="20"/>
                <w:szCs w:val="20"/>
                <w:lang w:eastAsia="pl-PL"/>
              </w:rPr>
              <w:t xml:space="preserve">okrągłym </w:t>
            </w:r>
            <w:r w:rsidRPr="00F15EDD">
              <w:rPr>
                <w:rFonts w:asciiTheme="minorHAnsi" w:eastAsia="Times New Roman" w:hAnsiTheme="minorHAnsi" w:cstheme="minorHAnsi"/>
                <w:bCs/>
                <w:kern w:val="36"/>
                <w:sz w:val="20"/>
                <w:szCs w:val="20"/>
                <w:lang w:eastAsia="pl-PL"/>
              </w:rPr>
              <w:t>korpusie z wentylowaną skuwką, zatyczka korpusu długopisu i skuwka w kolorze tuszu,</w:t>
            </w:r>
            <w:r w:rsidR="00DE1C89" w:rsidRPr="00F15EDD">
              <w:rPr>
                <w:rFonts w:asciiTheme="minorHAnsi" w:eastAsia="Times New Roman" w:hAnsiTheme="minorHAnsi" w:cstheme="minorHAnsi"/>
                <w:bCs/>
                <w:kern w:val="36"/>
                <w:sz w:val="20"/>
                <w:szCs w:val="20"/>
                <w:lang w:eastAsia="pl-PL"/>
              </w:rPr>
              <w:t xml:space="preserve"> końcówka pisząca o średnicy </w:t>
            </w:r>
            <w:r w:rsidRPr="00F15EDD">
              <w:rPr>
                <w:rFonts w:asciiTheme="minorHAnsi" w:eastAsia="Times New Roman" w:hAnsiTheme="minorHAnsi" w:cstheme="minorHAnsi"/>
                <w:bCs/>
                <w:kern w:val="36"/>
                <w:sz w:val="20"/>
                <w:szCs w:val="20"/>
                <w:lang w:eastAsia="pl-PL"/>
              </w:rPr>
              <w:t>1</w:t>
            </w:r>
            <w:r w:rsidR="00DE1C89" w:rsidRPr="00F15EDD">
              <w:rPr>
                <w:rFonts w:asciiTheme="minorHAnsi" w:eastAsia="Times New Roman" w:hAnsiTheme="minorHAnsi" w:cstheme="minorHAnsi"/>
                <w:bCs/>
                <w:kern w:val="36"/>
                <w:sz w:val="20"/>
                <w:szCs w:val="20"/>
                <w:lang w:eastAsia="pl-PL"/>
              </w:rPr>
              <w:t>,0</w:t>
            </w:r>
            <w:r w:rsidRPr="00F15EDD">
              <w:rPr>
                <w:rFonts w:asciiTheme="minorHAnsi" w:eastAsia="Times New Roman" w:hAnsiTheme="minorHAnsi" w:cstheme="minorHAnsi"/>
                <w:bCs/>
                <w:kern w:val="36"/>
                <w:sz w:val="20"/>
                <w:szCs w:val="20"/>
                <w:lang w:eastAsia="pl-PL"/>
              </w:rPr>
              <w:t xml:space="preserve"> mm, szerokość linii pisania max 0,4 mm, długość linii pisania min. </w:t>
            </w:r>
            <w:r w:rsidR="00DE1C89" w:rsidRPr="00F15EDD">
              <w:rPr>
                <w:rFonts w:asciiTheme="minorHAnsi" w:eastAsia="Times New Roman" w:hAnsiTheme="minorHAnsi" w:cstheme="minorHAnsi"/>
                <w:bCs/>
                <w:kern w:val="36"/>
                <w:sz w:val="20"/>
                <w:szCs w:val="20"/>
                <w:lang w:eastAsia="pl-PL"/>
              </w:rPr>
              <w:t>1</w:t>
            </w:r>
            <w:r w:rsidR="00E42716" w:rsidRPr="00F15EDD">
              <w:rPr>
                <w:rFonts w:asciiTheme="minorHAnsi" w:eastAsia="Times New Roman" w:hAnsiTheme="minorHAnsi" w:cstheme="minorHAnsi"/>
                <w:bCs/>
                <w:kern w:val="36"/>
                <w:sz w:val="20"/>
                <w:szCs w:val="20"/>
                <w:lang w:eastAsia="pl-PL"/>
              </w:rPr>
              <w:t>00</w:t>
            </w:r>
            <w:r w:rsidRPr="00F15EDD">
              <w:rPr>
                <w:rFonts w:asciiTheme="minorHAnsi" w:eastAsia="Times New Roman" w:hAnsiTheme="minorHAnsi" w:cstheme="minorHAnsi"/>
                <w:bCs/>
                <w:kern w:val="36"/>
                <w:sz w:val="20"/>
                <w:szCs w:val="20"/>
                <w:lang w:eastAsia="pl-PL"/>
              </w:rPr>
              <w:t xml:space="preserve">0 m, tusz: trwały, szybkoschnący, nierozmazujący się, kolor tuszu niebieski. </w:t>
            </w:r>
            <w:r w:rsidR="00E42716" w:rsidRPr="00F15EDD">
              <w:rPr>
                <w:rFonts w:asciiTheme="minorHAnsi" w:eastAsia="Times New Roman" w:hAnsiTheme="minorHAnsi" w:cstheme="minorHAnsi"/>
                <w:bCs/>
                <w:kern w:val="36"/>
                <w:sz w:val="20"/>
                <w:szCs w:val="20"/>
                <w:lang w:eastAsia="pl-PL"/>
              </w:rPr>
              <w:t xml:space="preserve">Zamawiający nie dopuszcza długopisu z wkładem żelowym. </w:t>
            </w:r>
            <w:r w:rsidRPr="00F15EDD">
              <w:rPr>
                <w:rFonts w:asciiTheme="minorHAnsi" w:eastAsia="Times New Roman" w:hAnsiTheme="minorHAnsi" w:cstheme="minorHAnsi"/>
                <w:bCs/>
                <w:kern w:val="36"/>
                <w:sz w:val="20"/>
                <w:szCs w:val="20"/>
                <w:lang w:eastAsia="pl-PL"/>
              </w:rPr>
              <w:t>Preferowany produkt</w:t>
            </w:r>
            <w:r w:rsidR="00E42716" w:rsidRPr="00F15EDD">
              <w:rPr>
                <w:rFonts w:asciiTheme="minorHAnsi" w:eastAsia="Times New Roman" w:hAnsiTheme="minorHAnsi" w:cstheme="minorHAnsi"/>
                <w:bCs/>
                <w:kern w:val="36"/>
                <w:sz w:val="20"/>
                <w:szCs w:val="20"/>
                <w:lang w:eastAsia="pl-PL"/>
              </w:rPr>
              <w:t xml:space="preserve"> </w:t>
            </w:r>
            <w:r w:rsidRPr="00F15EDD">
              <w:rPr>
                <w:rFonts w:asciiTheme="minorHAnsi" w:eastAsia="Times New Roman" w:hAnsiTheme="minorHAnsi" w:cstheme="minorHAnsi"/>
                <w:bCs/>
                <w:kern w:val="36"/>
                <w:sz w:val="20"/>
                <w:szCs w:val="20"/>
                <w:lang w:eastAsia="pl-PL"/>
              </w:rPr>
              <w:t xml:space="preserve">Długopis BIC </w:t>
            </w:r>
            <w:proofErr w:type="spellStart"/>
            <w:r w:rsidRPr="00F15EDD">
              <w:rPr>
                <w:rFonts w:asciiTheme="minorHAnsi" w:eastAsia="Times New Roman" w:hAnsiTheme="minorHAnsi" w:cstheme="minorHAnsi"/>
                <w:bCs/>
                <w:kern w:val="36"/>
                <w:sz w:val="20"/>
                <w:szCs w:val="20"/>
                <w:lang w:eastAsia="pl-PL"/>
              </w:rPr>
              <w:t>Round</w:t>
            </w:r>
            <w:proofErr w:type="spellEnd"/>
            <w:r w:rsidRPr="00F15EDD">
              <w:rPr>
                <w:rFonts w:asciiTheme="minorHAnsi" w:eastAsia="Times New Roman" w:hAnsiTheme="minorHAnsi" w:cstheme="minorHAnsi"/>
                <w:bCs/>
                <w:kern w:val="36"/>
                <w:sz w:val="20"/>
                <w:szCs w:val="20"/>
                <w:lang w:eastAsia="pl-PL"/>
              </w:rPr>
              <w:t xml:space="preserve"> </w:t>
            </w:r>
            <w:proofErr w:type="spellStart"/>
            <w:r w:rsidRPr="00F15EDD">
              <w:rPr>
                <w:rFonts w:asciiTheme="minorHAnsi" w:eastAsia="Times New Roman" w:hAnsiTheme="minorHAnsi" w:cstheme="minorHAnsi"/>
                <w:bCs/>
                <w:kern w:val="36"/>
                <w:sz w:val="20"/>
                <w:szCs w:val="20"/>
                <w:lang w:eastAsia="pl-PL"/>
              </w:rPr>
              <w:t>Stic</w:t>
            </w:r>
            <w:proofErr w:type="spellEnd"/>
            <w:r w:rsidRPr="00F15EDD">
              <w:rPr>
                <w:rFonts w:asciiTheme="minorHAnsi" w:eastAsia="Times New Roman" w:hAnsiTheme="minorHAnsi" w:cstheme="minorHAnsi"/>
                <w:bCs/>
                <w:kern w:val="36"/>
                <w:sz w:val="20"/>
                <w:szCs w:val="20"/>
                <w:lang w:eastAsia="pl-PL"/>
              </w:rPr>
              <w:t xml:space="preserve"> </w:t>
            </w:r>
            <w:r w:rsidR="00E42716" w:rsidRPr="00F15EDD">
              <w:rPr>
                <w:rFonts w:asciiTheme="minorHAnsi" w:eastAsia="Times New Roman" w:hAnsiTheme="minorHAnsi" w:cstheme="minorHAnsi"/>
                <w:bCs/>
                <w:kern w:val="36"/>
                <w:sz w:val="20"/>
                <w:szCs w:val="20"/>
                <w:lang w:eastAsia="pl-PL"/>
              </w:rPr>
              <w:t xml:space="preserve">M Niebieski. </w:t>
            </w:r>
          </w:p>
        </w:tc>
      </w:tr>
      <w:tr w:rsidR="009D65E2" w:rsidRPr="00F15EDD" w:rsidTr="00937E69">
        <w:tc>
          <w:tcPr>
            <w:tcW w:w="533" w:type="dxa"/>
            <w:vAlign w:val="center"/>
          </w:tcPr>
          <w:p w:rsidR="009D65E2" w:rsidRPr="00F15EDD" w:rsidRDefault="009D65E2"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9D65E2" w:rsidRPr="00F15EDD" w:rsidRDefault="009D65E2" w:rsidP="00616AA3">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Dziennik korespondencyjny </w:t>
            </w:r>
            <w:r w:rsidR="00CC2591" w:rsidRPr="00F15EDD">
              <w:rPr>
                <w:rFonts w:asciiTheme="minorHAnsi" w:eastAsia="Times New Roman" w:hAnsiTheme="minorHAnsi" w:cstheme="minorHAnsi"/>
                <w:bCs/>
                <w:kern w:val="36"/>
                <w:sz w:val="20"/>
                <w:szCs w:val="20"/>
                <w:lang w:eastAsia="pl-PL"/>
              </w:rPr>
              <w:t xml:space="preserve">format A4, </w:t>
            </w:r>
            <w:r w:rsidRPr="00F15EDD">
              <w:rPr>
                <w:rFonts w:asciiTheme="minorHAnsi" w:eastAsia="Times New Roman" w:hAnsiTheme="minorHAnsi" w:cstheme="minorHAnsi"/>
                <w:bCs/>
                <w:kern w:val="36"/>
                <w:sz w:val="20"/>
                <w:szCs w:val="20"/>
                <w:lang w:eastAsia="pl-PL"/>
              </w:rPr>
              <w:t xml:space="preserve">szyty w twardej oprawie 300 kartkowy. Kolor </w:t>
            </w:r>
            <w:r w:rsidR="00E1534E" w:rsidRPr="00F15EDD">
              <w:rPr>
                <w:rFonts w:asciiTheme="minorHAnsi" w:eastAsia="Times New Roman" w:hAnsiTheme="minorHAnsi" w:cstheme="minorHAnsi"/>
                <w:bCs/>
                <w:kern w:val="36"/>
                <w:sz w:val="20"/>
                <w:szCs w:val="20"/>
                <w:lang w:eastAsia="pl-PL"/>
              </w:rPr>
              <w:t xml:space="preserve">kartek biały. Kolor </w:t>
            </w:r>
            <w:r w:rsidRPr="00F15EDD">
              <w:rPr>
                <w:rFonts w:asciiTheme="minorHAnsi" w:eastAsia="Times New Roman" w:hAnsiTheme="minorHAnsi" w:cstheme="minorHAnsi"/>
                <w:bCs/>
                <w:kern w:val="36"/>
                <w:sz w:val="20"/>
                <w:szCs w:val="20"/>
                <w:lang w:eastAsia="pl-PL"/>
              </w:rPr>
              <w:t>oprawy jednolity czarny, zielony lub granatowy</w:t>
            </w:r>
          </w:p>
        </w:tc>
      </w:tr>
      <w:tr w:rsidR="004D35AC" w:rsidRPr="00F15EDD" w:rsidTr="00937E69">
        <w:tc>
          <w:tcPr>
            <w:tcW w:w="533" w:type="dxa"/>
            <w:vAlign w:val="center"/>
          </w:tcPr>
          <w:p w:rsidR="004D35AC" w:rsidRPr="00F15EDD" w:rsidRDefault="004D35A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4D35AC" w:rsidRPr="00F15EDD" w:rsidRDefault="00CC2591" w:rsidP="0080022E">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Dziurkacz metalowy dziurkujący </w:t>
            </w:r>
            <w:r w:rsidR="00A77B1F" w:rsidRPr="00F15EDD">
              <w:rPr>
                <w:rFonts w:asciiTheme="minorHAnsi" w:eastAsia="Times New Roman" w:hAnsiTheme="minorHAnsi" w:cstheme="minorHAnsi"/>
                <w:bCs/>
                <w:kern w:val="36"/>
                <w:sz w:val="20"/>
                <w:szCs w:val="20"/>
                <w:lang w:eastAsia="pl-PL"/>
              </w:rPr>
              <w:t>2</w:t>
            </w:r>
            <w:r w:rsidR="00E15F47" w:rsidRPr="00F15EDD">
              <w:rPr>
                <w:rFonts w:asciiTheme="minorHAnsi" w:eastAsia="Times New Roman" w:hAnsiTheme="minorHAnsi" w:cstheme="minorHAnsi"/>
                <w:bCs/>
                <w:kern w:val="36"/>
                <w:sz w:val="20"/>
                <w:szCs w:val="20"/>
                <w:lang w:eastAsia="pl-PL"/>
              </w:rPr>
              <w:t>5</w:t>
            </w:r>
            <w:r w:rsidR="00A77B1F" w:rsidRPr="00F15EDD">
              <w:rPr>
                <w:rFonts w:asciiTheme="minorHAnsi" w:eastAsia="Times New Roman" w:hAnsiTheme="minorHAnsi" w:cstheme="minorHAnsi"/>
                <w:bCs/>
                <w:kern w:val="36"/>
                <w:sz w:val="20"/>
                <w:szCs w:val="20"/>
                <w:lang w:eastAsia="pl-PL"/>
              </w:rPr>
              <w:t xml:space="preserve"> kartek, lekki metalowy </w:t>
            </w:r>
            <w:proofErr w:type="spellStart"/>
            <w:r w:rsidR="00A77B1F" w:rsidRPr="00F15EDD">
              <w:rPr>
                <w:rFonts w:asciiTheme="minorHAnsi" w:eastAsia="Times New Roman" w:hAnsiTheme="minorHAnsi" w:cstheme="minorHAnsi"/>
                <w:bCs/>
                <w:kern w:val="36"/>
                <w:sz w:val="20"/>
                <w:szCs w:val="20"/>
                <w:lang w:eastAsia="pl-PL"/>
              </w:rPr>
              <w:t>dwudziurkowy</w:t>
            </w:r>
            <w:proofErr w:type="spellEnd"/>
            <w:r w:rsidR="00A77B1F" w:rsidRPr="00F15EDD">
              <w:rPr>
                <w:rFonts w:asciiTheme="minorHAnsi" w:eastAsia="Times New Roman" w:hAnsiTheme="minorHAnsi" w:cstheme="minorHAnsi"/>
                <w:bCs/>
                <w:kern w:val="36"/>
                <w:sz w:val="20"/>
                <w:szCs w:val="20"/>
                <w:lang w:eastAsia="pl-PL"/>
              </w:rPr>
              <w:t xml:space="preserve"> dziurkacz biurowy w standardowej wielkości (nie </w:t>
            </w:r>
            <w:r w:rsidR="007B6B24" w:rsidRPr="00F15EDD">
              <w:rPr>
                <w:rFonts w:asciiTheme="minorHAnsi" w:eastAsia="Times New Roman" w:hAnsiTheme="minorHAnsi" w:cstheme="minorHAnsi"/>
                <w:bCs/>
                <w:kern w:val="36"/>
                <w:sz w:val="20"/>
                <w:szCs w:val="20"/>
                <w:lang w:eastAsia="pl-PL"/>
              </w:rPr>
              <w:t xml:space="preserve">dopuszczamy </w:t>
            </w:r>
            <w:r w:rsidR="00A77B1F" w:rsidRPr="00F15EDD">
              <w:rPr>
                <w:rFonts w:asciiTheme="minorHAnsi" w:eastAsia="Times New Roman" w:hAnsiTheme="minorHAnsi" w:cstheme="minorHAnsi"/>
                <w:bCs/>
                <w:kern w:val="36"/>
                <w:sz w:val="20"/>
                <w:szCs w:val="20"/>
                <w:lang w:eastAsia="pl-PL"/>
              </w:rPr>
              <w:t>wersj</w:t>
            </w:r>
            <w:r w:rsidR="007B6B24" w:rsidRPr="00F15EDD">
              <w:rPr>
                <w:rFonts w:asciiTheme="minorHAnsi" w:eastAsia="Times New Roman" w:hAnsiTheme="minorHAnsi" w:cstheme="minorHAnsi"/>
                <w:bCs/>
                <w:kern w:val="36"/>
                <w:sz w:val="20"/>
                <w:szCs w:val="20"/>
                <w:lang w:eastAsia="pl-PL"/>
              </w:rPr>
              <w:t>i</w:t>
            </w:r>
            <w:r w:rsidR="00A77B1F" w:rsidRPr="00F15EDD">
              <w:rPr>
                <w:rFonts w:asciiTheme="minorHAnsi" w:eastAsia="Times New Roman" w:hAnsiTheme="minorHAnsi" w:cstheme="minorHAnsi"/>
                <w:bCs/>
                <w:kern w:val="36"/>
                <w:sz w:val="20"/>
                <w:szCs w:val="20"/>
                <w:lang w:eastAsia="pl-PL"/>
              </w:rPr>
              <w:t xml:space="preserve"> mini</w:t>
            </w:r>
            <w:r w:rsidR="006C593F" w:rsidRPr="00F15EDD">
              <w:rPr>
                <w:rFonts w:asciiTheme="minorHAnsi" w:eastAsia="Times New Roman" w:hAnsiTheme="minorHAnsi" w:cstheme="minorHAnsi"/>
                <w:bCs/>
                <w:kern w:val="36"/>
                <w:sz w:val="20"/>
                <w:szCs w:val="20"/>
                <w:lang w:eastAsia="pl-PL"/>
              </w:rPr>
              <w:t xml:space="preserve"> ani wersji ozdobnej</w:t>
            </w:r>
            <w:r w:rsidR="00A77B1F" w:rsidRPr="00F15EDD">
              <w:rPr>
                <w:rFonts w:asciiTheme="minorHAnsi" w:eastAsia="Times New Roman" w:hAnsiTheme="minorHAnsi" w:cstheme="minorHAnsi"/>
                <w:bCs/>
                <w:kern w:val="36"/>
                <w:sz w:val="20"/>
                <w:szCs w:val="20"/>
                <w:lang w:eastAsia="pl-PL"/>
              </w:rPr>
              <w:t xml:space="preserve">); dziurkacz musi dziurkować jednorazowo co najmniej </w:t>
            </w:r>
            <w:r w:rsidR="007B6B24" w:rsidRPr="00F15EDD">
              <w:rPr>
                <w:rFonts w:asciiTheme="minorHAnsi" w:eastAsia="Times New Roman" w:hAnsiTheme="minorHAnsi" w:cstheme="minorHAnsi"/>
                <w:bCs/>
                <w:kern w:val="36"/>
                <w:sz w:val="20"/>
                <w:szCs w:val="20"/>
                <w:lang w:eastAsia="pl-PL"/>
              </w:rPr>
              <w:t>2</w:t>
            </w:r>
            <w:r w:rsidR="00E15F47" w:rsidRPr="00F15EDD">
              <w:rPr>
                <w:rFonts w:asciiTheme="minorHAnsi" w:eastAsia="Times New Roman" w:hAnsiTheme="minorHAnsi" w:cstheme="minorHAnsi"/>
                <w:bCs/>
                <w:kern w:val="36"/>
                <w:sz w:val="20"/>
                <w:szCs w:val="20"/>
                <w:lang w:eastAsia="pl-PL"/>
              </w:rPr>
              <w:t>5</w:t>
            </w:r>
            <w:r w:rsidR="00A77B1F" w:rsidRPr="00F15EDD">
              <w:rPr>
                <w:rFonts w:asciiTheme="minorHAnsi" w:eastAsia="Times New Roman" w:hAnsiTheme="minorHAnsi" w:cstheme="minorHAnsi"/>
                <w:bCs/>
                <w:kern w:val="36"/>
                <w:sz w:val="20"/>
                <w:szCs w:val="20"/>
                <w:lang w:eastAsia="pl-PL"/>
              </w:rPr>
              <w:t xml:space="preserve"> kartek</w:t>
            </w:r>
            <w:r w:rsidR="007B6B24" w:rsidRPr="00F15EDD">
              <w:rPr>
                <w:rFonts w:asciiTheme="minorHAnsi" w:eastAsia="Times New Roman" w:hAnsiTheme="minorHAnsi" w:cstheme="minorHAnsi"/>
                <w:bCs/>
                <w:kern w:val="36"/>
                <w:sz w:val="20"/>
                <w:szCs w:val="20"/>
                <w:lang w:eastAsia="pl-PL"/>
              </w:rPr>
              <w:t xml:space="preserve"> o gramaturze min. 70 g/m</w:t>
            </w:r>
            <w:r w:rsidR="007B6B24" w:rsidRPr="00F15EDD">
              <w:rPr>
                <w:rFonts w:asciiTheme="minorHAnsi" w:eastAsia="Times New Roman" w:hAnsiTheme="minorHAnsi" w:cstheme="minorHAnsi"/>
                <w:bCs/>
                <w:kern w:val="36"/>
                <w:sz w:val="20"/>
                <w:szCs w:val="20"/>
                <w:vertAlign w:val="superscript"/>
                <w:lang w:eastAsia="pl-PL"/>
              </w:rPr>
              <w:t>2</w:t>
            </w:r>
            <w:r w:rsidR="00A77B1F" w:rsidRPr="00F15EDD">
              <w:rPr>
                <w:rFonts w:asciiTheme="minorHAnsi" w:eastAsia="Times New Roman" w:hAnsiTheme="minorHAnsi" w:cstheme="minorHAnsi"/>
                <w:bCs/>
                <w:kern w:val="36"/>
                <w:sz w:val="20"/>
                <w:szCs w:val="20"/>
                <w:lang w:eastAsia="pl-PL"/>
              </w:rPr>
              <w:t>; dziurkacz o wytrzymałej metalowej konstrukcji, podstawie i ramie gwarantujące solidne i trwałe wykonanie; wysuwana listwa formatowa z ogranicznikiem min. A4/A5; wskaźnik środka strony; rozstaw dziurek min. 80 mm; średnica otworu min. 5 mm; otwierana podstawa z pojemnikiem na odpady z tworzywa sztucznego nierysującego powierzchni</w:t>
            </w:r>
            <w:r w:rsidR="007B6B24" w:rsidRPr="00F15EDD">
              <w:rPr>
                <w:rFonts w:asciiTheme="minorHAnsi" w:eastAsia="Times New Roman" w:hAnsiTheme="minorHAnsi" w:cstheme="minorHAnsi"/>
                <w:bCs/>
                <w:kern w:val="36"/>
                <w:sz w:val="20"/>
                <w:szCs w:val="20"/>
                <w:lang w:eastAsia="pl-PL"/>
              </w:rPr>
              <w:t xml:space="preserve">. </w:t>
            </w:r>
            <w:r w:rsidR="00E15F47" w:rsidRPr="00F15EDD">
              <w:rPr>
                <w:rFonts w:asciiTheme="minorHAnsi" w:eastAsia="Times New Roman" w:hAnsiTheme="minorHAnsi" w:cstheme="minorHAnsi"/>
                <w:bCs/>
                <w:kern w:val="36"/>
                <w:sz w:val="20"/>
                <w:szCs w:val="20"/>
                <w:lang w:eastAsia="pl-PL"/>
              </w:rPr>
              <w:t xml:space="preserve">Zamawiający wymaga gwarancji producenta min. 3 lata. </w:t>
            </w:r>
          </w:p>
        </w:tc>
      </w:tr>
      <w:tr w:rsidR="00A77B1F" w:rsidRPr="00F15EDD" w:rsidTr="00937E69">
        <w:tc>
          <w:tcPr>
            <w:tcW w:w="533" w:type="dxa"/>
            <w:vAlign w:val="center"/>
          </w:tcPr>
          <w:p w:rsidR="00A77B1F" w:rsidRPr="00F15EDD" w:rsidRDefault="00A77B1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A77B1F" w:rsidRPr="00F15EDD" w:rsidRDefault="00F9766D" w:rsidP="0080022E">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Dziurkacz metalowy </w:t>
            </w:r>
            <w:r w:rsidR="00CC2591" w:rsidRPr="00F15EDD">
              <w:rPr>
                <w:rFonts w:asciiTheme="minorHAnsi" w:eastAsia="Times New Roman" w:hAnsiTheme="minorHAnsi" w:cstheme="minorHAnsi"/>
                <w:bCs/>
                <w:kern w:val="36"/>
                <w:sz w:val="20"/>
                <w:szCs w:val="20"/>
                <w:lang w:eastAsia="pl-PL"/>
              </w:rPr>
              <w:t xml:space="preserve">dziurkujący 40 kartek, </w:t>
            </w:r>
            <w:r w:rsidRPr="00F15EDD">
              <w:rPr>
                <w:rFonts w:asciiTheme="minorHAnsi" w:eastAsia="Times New Roman" w:hAnsiTheme="minorHAnsi" w:cstheme="minorHAnsi"/>
                <w:bCs/>
                <w:kern w:val="36"/>
                <w:sz w:val="20"/>
                <w:szCs w:val="20"/>
                <w:lang w:eastAsia="pl-PL"/>
              </w:rPr>
              <w:t xml:space="preserve">solidny duży metalowy </w:t>
            </w:r>
            <w:proofErr w:type="spellStart"/>
            <w:r w:rsidRPr="00F15EDD">
              <w:rPr>
                <w:rFonts w:asciiTheme="minorHAnsi" w:eastAsia="Times New Roman" w:hAnsiTheme="minorHAnsi" w:cstheme="minorHAnsi"/>
                <w:bCs/>
                <w:kern w:val="36"/>
                <w:sz w:val="20"/>
                <w:szCs w:val="20"/>
                <w:lang w:eastAsia="pl-PL"/>
              </w:rPr>
              <w:t>dwudziurkowy</w:t>
            </w:r>
            <w:proofErr w:type="spellEnd"/>
            <w:r w:rsidRPr="00F15EDD">
              <w:rPr>
                <w:rFonts w:asciiTheme="minorHAnsi" w:eastAsia="Times New Roman" w:hAnsiTheme="minorHAnsi" w:cstheme="minorHAnsi"/>
                <w:bCs/>
                <w:kern w:val="36"/>
                <w:sz w:val="20"/>
                <w:szCs w:val="20"/>
                <w:lang w:eastAsia="pl-PL"/>
              </w:rPr>
              <w:t xml:space="preserve"> dziurkacz biurowy w standardowej wielkości (nie dopuszczamy wersji mini</w:t>
            </w:r>
            <w:r w:rsidR="006C593F" w:rsidRPr="00F15EDD">
              <w:rPr>
                <w:rFonts w:asciiTheme="minorHAnsi" w:eastAsia="Times New Roman" w:hAnsiTheme="minorHAnsi" w:cstheme="minorHAnsi"/>
                <w:bCs/>
                <w:kern w:val="36"/>
                <w:sz w:val="20"/>
                <w:szCs w:val="20"/>
                <w:lang w:eastAsia="pl-PL"/>
              </w:rPr>
              <w:t xml:space="preserve"> ani wersji ozdobnej</w:t>
            </w:r>
            <w:r w:rsidRPr="00F15EDD">
              <w:rPr>
                <w:rFonts w:asciiTheme="minorHAnsi" w:eastAsia="Times New Roman" w:hAnsiTheme="minorHAnsi" w:cstheme="minorHAnsi"/>
                <w:bCs/>
                <w:kern w:val="36"/>
                <w:sz w:val="20"/>
                <w:szCs w:val="20"/>
                <w:lang w:eastAsia="pl-PL"/>
              </w:rPr>
              <w:t>); dziurkacz musi dziurkować jednorazowo co najmniej 40 kartek o gramaturze min. 70 g/m</w:t>
            </w:r>
            <w:r w:rsidRPr="00F15EDD">
              <w:rPr>
                <w:rFonts w:asciiTheme="minorHAnsi" w:eastAsia="Times New Roman" w:hAnsiTheme="minorHAnsi" w:cstheme="minorHAnsi"/>
                <w:bCs/>
                <w:kern w:val="36"/>
                <w:sz w:val="20"/>
                <w:szCs w:val="20"/>
                <w:vertAlign w:val="superscript"/>
                <w:lang w:eastAsia="pl-PL"/>
              </w:rPr>
              <w:t>2</w:t>
            </w:r>
            <w:r w:rsidRPr="00F15EDD">
              <w:rPr>
                <w:rFonts w:asciiTheme="minorHAnsi" w:eastAsia="Times New Roman" w:hAnsiTheme="minorHAnsi" w:cstheme="minorHAnsi"/>
                <w:bCs/>
                <w:kern w:val="36"/>
                <w:sz w:val="20"/>
                <w:szCs w:val="20"/>
                <w:lang w:eastAsia="pl-PL"/>
              </w:rPr>
              <w:t xml:space="preserve">; dziurkacz o wytrzymałej metalowej konstrukcji, podstawie i ramie gwarantujące solidne i trwałe wykonanie; wysuwana listwa formatowa z ogranicznikiem min. A4/A5; wskaźnik środka strony; rozstaw dziurek min. 80 mm; średnica otworu min. 5 mm; otwierana podstawa z pojemnikiem na odpady z tworzywa sztucznego nierysującego powierzchni. Zamawiający wymaga gwarancji producenta min. 3 lata. </w:t>
            </w:r>
          </w:p>
        </w:tc>
      </w:tr>
      <w:tr w:rsidR="00686C20" w:rsidRPr="00F15EDD" w:rsidTr="00937E69">
        <w:tc>
          <w:tcPr>
            <w:tcW w:w="533" w:type="dxa"/>
            <w:vAlign w:val="center"/>
          </w:tcPr>
          <w:p w:rsidR="00686C20" w:rsidRPr="00F15EDD" w:rsidRDefault="00686C20"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86C20" w:rsidRPr="00F15EDD" w:rsidRDefault="00686C20" w:rsidP="00C677FC">
            <w:pPr>
              <w:spacing w:before="120" w:after="120" w:line="240" w:lineRule="auto"/>
              <w:rPr>
                <w:rFonts w:asciiTheme="minorHAnsi" w:eastAsia="Times New Roman" w:hAnsiTheme="minorHAnsi" w:cstheme="minorHAnsi"/>
                <w:bCs/>
                <w:kern w:val="36"/>
                <w:sz w:val="20"/>
                <w:szCs w:val="20"/>
                <w:lang w:eastAsia="pl-PL"/>
              </w:rPr>
            </w:pPr>
            <w:proofErr w:type="spellStart"/>
            <w:r w:rsidRPr="00F15EDD">
              <w:rPr>
                <w:rFonts w:asciiTheme="minorHAnsi" w:eastAsia="Times New Roman" w:hAnsiTheme="minorHAnsi" w:cstheme="minorHAnsi"/>
                <w:bCs/>
                <w:kern w:val="36"/>
                <w:sz w:val="20"/>
                <w:szCs w:val="20"/>
                <w:lang w:eastAsia="pl-PL"/>
              </w:rPr>
              <w:t>Gazetownik</w:t>
            </w:r>
            <w:proofErr w:type="spellEnd"/>
            <w:r w:rsidRPr="00F15EDD">
              <w:rPr>
                <w:rFonts w:asciiTheme="minorHAnsi" w:eastAsia="Times New Roman" w:hAnsiTheme="minorHAnsi" w:cstheme="minorHAnsi"/>
                <w:bCs/>
                <w:kern w:val="36"/>
                <w:sz w:val="20"/>
                <w:szCs w:val="20"/>
                <w:lang w:eastAsia="pl-PL"/>
              </w:rPr>
              <w:t xml:space="preserve"> pionowy </w:t>
            </w:r>
            <w:r w:rsidR="00C677FC" w:rsidRPr="00F15EDD">
              <w:rPr>
                <w:rFonts w:asciiTheme="minorHAnsi" w:eastAsia="Times New Roman" w:hAnsiTheme="minorHAnsi" w:cstheme="minorHAnsi"/>
                <w:bCs/>
                <w:kern w:val="36"/>
                <w:sz w:val="20"/>
                <w:szCs w:val="20"/>
                <w:lang w:eastAsia="pl-PL"/>
              </w:rPr>
              <w:t xml:space="preserve">pojedynczy </w:t>
            </w:r>
            <w:r w:rsidRPr="00F15EDD">
              <w:rPr>
                <w:rFonts w:asciiTheme="minorHAnsi" w:eastAsia="Times New Roman" w:hAnsiTheme="minorHAnsi" w:cstheme="minorHAnsi"/>
                <w:bCs/>
                <w:kern w:val="36"/>
                <w:sz w:val="20"/>
                <w:szCs w:val="20"/>
                <w:lang w:eastAsia="pl-PL"/>
              </w:rPr>
              <w:t xml:space="preserve">stojący </w:t>
            </w:r>
            <w:r w:rsidR="00C677FC" w:rsidRPr="00F15EDD">
              <w:rPr>
                <w:rFonts w:asciiTheme="minorHAnsi" w:eastAsia="Times New Roman" w:hAnsiTheme="minorHAnsi" w:cstheme="minorHAnsi"/>
                <w:bCs/>
                <w:kern w:val="36"/>
                <w:sz w:val="20"/>
                <w:szCs w:val="20"/>
                <w:lang w:eastAsia="pl-PL"/>
              </w:rPr>
              <w:t xml:space="preserve">ścięty </w:t>
            </w:r>
            <w:r w:rsidRPr="00F15EDD">
              <w:rPr>
                <w:rFonts w:asciiTheme="minorHAnsi" w:eastAsia="Times New Roman" w:hAnsiTheme="minorHAnsi" w:cstheme="minorHAnsi"/>
                <w:bCs/>
                <w:kern w:val="36"/>
                <w:sz w:val="20"/>
                <w:szCs w:val="20"/>
                <w:lang w:eastAsia="pl-PL"/>
              </w:rPr>
              <w:t>(pojemnik na dokumenty</w:t>
            </w:r>
            <w:r w:rsidR="00C677FC" w:rsidRPr="00F15EDD">
              <w:rPr>
                <w:rFonts w:asciiTheme="minorHAnsi" w:eastAsia="Times New Roman" w:hAnsiTheme="minorHAnsi" w:cstheme="minorHAnsi"/>
                <w:bCs/>
                <w:kern w:val="36"/>
                <w:sz w:val="20"/>
                <w:szCs w:val="20"/>
                <w:lang w:eastAsia="pl-PL"/>
              </w:rPr>
              <w:t xml:space="preserve"> formatu A4</w:t>
            </w:r>
            <w:r w:rsidRPr="00F15EDD">
              <w:rPr>
                <w:rFonts w:asciiTheme="minorHAnsi" w:eastAsia="Times New Roman" w:hAnsiTheme="minorHAnsi" w:cstheme="minorHAnsi"/>
                <w:bCs/>
                <w:kern w:val="36"/>
                <w:sz w:val="20"/>
                <w:szCs w:val="20"/>
                <w:lang w:eastAsia="pl-PL"/>
              </w:rPr>
              <w:t xml:space="preserve">) wykonany z metalowej ażurowej siatki pomalowanej na kolor czarny. </w:t>
            </w:r>
            <w:r w:rsidR="00C677FC" w:rsidRPr="00F15EDD">
              <w:rPr>
                <w:rFonts w:asciiTheme="minorHAnsi" w:eastAsia="Times New Roman" w:hAnsiTheme="minorHAnsi" w:cstheme="minorHAnsi"/>
                <w:bCs/>
                <w:kern w:val="36"/>
                <w:sz w:val="20"/>
                <w:szCs w:val="20"/>
                <w:lang w:eastAsia="pl-PL"/>
              </w:rPr>
              <w:t xml:space="preserve">Przybliżone wymiary </w:t>
            </w:r>
            <w:r w:rsidR="00AF4B27" w:rsidRPr="00F15EDD">
              <w:rPr>
                <w:rFonts w:asciiTheme="minorHAnsi" w:eastAsia="Times New Roman" w:hAnsiTheme="minorHAnsi" w:cstheme="minorHAnsi"/>
                <w:bCs/>
                <w:kern w:val="36"/>
                <w:sz w:val="20"/>
                <w:szCs w:val="20"/>
                <w:lang w:eastAsia="pl-PL"/>
              </w:rPr>
              <w:t xml:space="preserve">ok. </w:t>
            </w:r>
            <w:r w:rsidR="00C677FC" w:rsidRPr="00F15EDD">
              <w:rPr>
                <w:rFonts w:asciiTheme="minorHAnsi" w:hAnsiTheme="minorHAnsi" w:cstheme="minorHAnsi"/>
                <w:sz w:val="20"/>
                <w:szCs w:val="20"/>
              </w:rPr>
              <w:t>250 x 72 x 320 mm</w:t>
            </w:r>
          </w:p>
        </w:tc>
      </w:tr>
      <w:tr w:rsidR="00F36F76" w:rsidRPr="00F15EDD" w:rsidTr="00937E69">
        <w:tc>
          <w:tcPr>
            <w:tcW w:w="533" w:type="dxa"/>
            <w:vAlign w:val="center"/>
          </w:tcPr>
          <w:p w:rsidR="00F36F76" w:rsidRPr="00F15EDD" w:rsidRDefault="00F36F76"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F36F76" w:rsidRPr="00F15EDD" w:rsidRDefault="00F36F76" w:rsidP="0000527D">
            <w:pPr>
              <w:spacing w:before="120" w:after="120" w:line="240" w:lineRule="auto"/>
              <w:rPr>
                <w:rFonts w:asciiTheme="minorHAnsi" w:eastAsia="Times New Roman" w:hAnsiTheme="minorHAnsi" w:cstheme="minorHAnsi"/>
                <w:bCs/>
                <w:kern w:val="36"/>
                <w:sz w:val="20"/>
                <w:szCs w:val="20"/>
                <w:lang w:eastAsia="pl-PL"/>
              </w:rPr>
            </w:pPr>
            <w:proofErr w:type="spellStart"/>
            <w:r w:rsidRPr="00F15EDD">
              <w:rPr>
                <w:rFonts w:asciiTheme="minorHAnsi" w:eastAsia="Times New Roman" w:hAnsiTheme="minorHAnsi" w:cstheme="minorHAnsi"/>
                <w:bCs/>
                <w:kern w:val="36"/>
                <w:sz w:val="20"/>
                <w:szCs w:val="20"/>
                <w:lang w:eastAsia="pl-PL"/>
              </w:rPr>
              <w:t>Gazetownik</w:t>
            </w:r>
            <w:proofErr w:type="spellEnd"/>
            <w:r w:rsidRPr="00F15EDD">
              <w:rPr>
                <w:rFonts w:asciiTheme="minorHAnsi" w:eastAsia="Times New Roman" w:hAnsiTheme="minorHAnsi" w:cstheme="minorHAnsi"/>
                <w:bCs/>
                <w:kern w:val="36"/>
                <w:sz w:val="20"/>
                <w:szCs w:val="20"/>
                <w:lang w:eastAsia="pl-PL"/>
              </w:rPr>
              <w:t xml:space="preserve"> pionowy </w:t>
            </w:r>
            <w:r w:rsidR="00AF4B27" w:rsidRPr="00F15EDD">
              <w:rPr>
                <w:rFonts w:asciiTheme="minorHAnsi" w:eastAsia="Times New Roman" w:hAnsiTheme="minorHAnsi" w:cstheme="minorHAnsi"/>
                <w:bCs/>
                <w:kern w:val="36"/>
                <w:sz w:val="20"/>
                <w:szCs w:val="20"/>
                <w:lang w:eastAsia="pl-PL"/>
              </w:rPr>
              <w:t xml:space="preserve">pojedynczy stojący ścięty (pojemnik na dokumenty formatu A4) wykonany z kartonu laminowanego lub </w:t>
            </w:r>
            <w:r w:rsidR="003A027B" w:rsidRPr="00F15EDD">
              <w:rPr>
                <w:rFonts w:asciiTheme="minorHAnsi" w:eastAsia="Times New Roman" w:hAnsiTheme="minorHAnsi" w:cstheme="minorHAnsi"/>
                <w:bCs/>
                <w:kern w:val="36"/>
                <w:sz w:val="20"/>
                <w:szCs w:val="20"/>
                <w:lang w:eastAsia="pl-PL"/>
              </w:rPr>
              <w:t xml:space="preserve">plastiku lub </w:t>
            </w:r>
            <w:r w:rsidR="00AF4B27" w:rsidRPr="00F15EDD">
              <w:rPr>
                <w:rFonts w:asciiTheme="minorHAnsi" w:eastAsia="Times New Roman" w:hAnsiTheme="minorHAnsi" w:cstheme="minorHAnsi"/>
                <w:bCs/>
                <w:kern w:val="36"/>
                <w:sz w:val="20"/>
                <w:szCs w:val="20"/>
                <w:lang w:eastAsia="pl-PL"/>
              </w:rPr>
              <w:t xml:space="preserve">z twardej tektury </w:t>
            </w:r>
            <w:r w:rsidR="0056229A" w:rsidRPr="00F15EDD">
              <w:rPr>
                <w:rFonts w:asciiTheme="minorHAnsi" w:eastAsia="Times New Roman" w:hAnsiTheme="minorHAnsi" w:cstheme="minorHAnsi"/>
                <w:bCs/>
                <w:kern w:val="36"/>
                <w:sz w:val="20"/>
                <w:szCs w:val="20"/>
                <w:lang w:eastAsia="pl-PL"/>
              </w:rPr>
              <w:t>o grubości min. 1 mm</w:t>
            </w:r>
            <w:r w:rsidR="00AF4B27" w:rsidRPr="00F15EDD">
              <w:rPr>
                <w:rFonts w:asciiTheme="minorHAnsi" w:eastAsia="Times New Roman" w:hAnsiTheme="minorHAnsi" w:cstheme="minorHAnsi"/>
                <w:bCs/>
                <w:kern w:val="36"/>
                <w:sz w:val="20"/>
                <w:szCs w:val="20"/>
                <w:lang w:eastAsia="pl-PL"/>
              </w:rPr>
              <w:t xml:space="preserve"> barwionej i pokrytej folią PP</w:t>
            </w:r>
            <w:r w:rsidR="0056229A" w:rsidRPr="00F15EDD">
              <w:rPr>
                <w:rFonts w:asciiTheme="minorHAnsi" w:eastAsia="Times New Roman" w:hAnsiTheme="minorHAnsi" w:cstheme="minorHAnsi"/>
                <w:bCs/>
                <w:kern w:val="36"/>
                <w:sz w:val="20"/>
                <w:szCs w:val="20"/>
                <w:lang w:eastAsia="pl-PL"/>
              </w:rPr>
              <w:t xml:space="preserve">. </w:t>
            </w:r>
            <w:r w:rsidR="00AF4B27" w:rsidRPr="00F15EDD">
              <w:rPr>
                <w:rFonts w:asciiTheme="minorHAnsi" w:hAnsiTheme="minorHAnsi" w:cstheme="minorHAnsi"/>
                <w:sz w:val="20"/>
                <w:szCs w:val="20"/>
              </w:rPr>
              <w:t xml:space="preserve">Szerokość grzbietu pojemnika </w:t>
            </w:r>
            <w:r w:rsidR="0056229A" w:rsidRPr="00F15EDD">
              <w:rPr>
                <w:rFonts w:asciiTheme="minorHAnsi" w:hAnsiTheme="minorHAnsi" w:cstheme="minorHAnsi"/>
                <w:sz w:val="20"/>
                <w:szCs w:val="20"/>
              </w:rPr>
              <w:t xml:space="preserve">min. 10 cm max </w:t>
            </w:r>
            <w:r w:rsidRPr="00F15EDD">
              <w:rPr>
                <w:rFonts w:asciiTheme="minorHAnsi" w:hAnsiTheme="minorHAnsi" w:cstheme="minorHAnsi"/>
                <w:sz w:val="20"/>
                <w:szCs w:val="20"/>
              </w:rPr>
              <w:t xml:space="preserve">11 </w:t>
            </w:r>
            <w:proofErr w:type="spellStart"/>
            <w:r w:rsidRPr="00F15EDD">
              <w:rPr>
                <w:rFonts w:asciiTheme="minorHAnsi" w:hAnsiTheme="minorHAnsi" w:cstheme="minorHAnsi"/>
                <w:sz w:val="20"/>
                <w:szCs w:val="20"/>
              </w:rPr>
              <w:t>cm</w:t>
            </w:r>
            <w:proofErr w:type="spellEnd"/>
            <w:r w:rsidRPr="00F15EDD">
              <w:rPr>
                <w:rFonts w:asciiTheme="minorHAnsi" w:hAnsiTheme="minorHAnsi" w:cstheme="minorHAnsi"/>
                <w:sz w:val="20"/>
                <w:szCs w:val="20"/>
              </w:rPr>
              <w:t>. P</w:t>
            </w:r>
            <w:r w:rsidR="003A027B" w:rsidRPr="00F15EDD">
              <w:rPr>
                <w:rFonts w:asciiTheme="minorHAnsi" w:hAnsiTheme="minorHAnsi" w:cstheme="minorHAnsi"/>
                <w:sz w:val="20"/>
                <w:szCs w:val="20"/>
              </w:rPr>
              <w:t>referowany p</w:t>
            </w:r>
            <w:r w:rsidRPr="00F15EDD">
              <w:rPr>
                <w:rFonts w:asciiTheme="minorHAnsi" w:hAnsiTheme="minorHAnsi" w:cstheme="minorHAnsi"/>
                <w:sz w:val="20"/>
                <w:szCs w:val="20"/>
              </w:rPr>
              <w:t xml:space="preserve">ojemnik z otworem w grzbiecie na palec. </w:t>
            </w:r>
            <w:r w:rsidR="0056229A" w:rsidRPr="00F15EDD">
              <w:rPr>
                <w:rFonts w:asciiTheme="minorHAnsi" w:hAnsiTheme="minorHAnsi" w:cstheme="minorHAnsi"/>
                <w:sz w:val="20"/>
                <w:szCs w:val="20"/>
              </w:rPr>
              <w:t xml:space="preserve">Zamawiający nie dopuszcza </w:t>
            </w:r>
            <w:proofErr w:type="spellStart"/>
            <w:r w:rsidR="0056229A" w:rsidRPr="00F15EDD">
              <w:rPr>
                <w:rFonts w:asciiTheme="minorHAnsi" w:hAnsiTheme="minorHAnsi" w:cstheme="minorHAnsi"/>
                <w:sz w:val="20"/>
                <w:szCs w:val="20"/>
              </w:rPr>
              <w:t>gazetowników</w:t>
            </w:r>
            <w:proofErr w:type="spellEnd"/>
            <w:r w:rsidR="0056229A" w:rsidRPr="00F15EDD">
              <w:rPr>
                <w:rFonts w:asciiTheme="minorHAnsi" w:hAnsiTheme="minorHAnsi" w:cstheme="minorHAnsi"/>
                <w:sz w:val="20"/>
                <w:szCs w:val="20"/>
              </w:rPr>
              <w:t xml:space="preserve"> z tektury falistej typu B. </w:t>
            </w:r>
            <w:r w:rsidRPr="00F15EDD">
              <w:rPr>
                <w:rFonts w:asciiTheme="minorHAnsi" w:hAnsiTheme="minorHAnsi" w:cstheme="minorHAnsi"/>
                <w:sz w:val="20"/>
                <w:szCs w:val="20"/>
              </w:rPr>
              <w:t xml:space="preserve">Produkt typu </w:t>
            </w:r>
            <w:proofErr w:type="spellStart"/>
            <w:r w:rsidRPr="00F15EDD">
              <w:rPr>
                <w:rFonts w:asciiTheme="minorHAnsi" w:hAnsiTheme="minorHAnsi" w:cstheme="minorHAnsi"/>
                <w:sz w:val="20"/>
                <w:szCs w:val="20"/>
              </w:rPr>
              <w:t>Gazetownik</w:t>
            </w:r>
            <w:proofErr w:type="spellEnd"/>
            <w:r w:rsidRPr="00F15EDD">
              <w:rPr>
                <w:rFonts w:asciiTheme="minorHAnsi" w:hAnsiTheme="minorHAnsi" w:cstheme="minorHAnsi"/>
                <w:sz w:val="20"/>
                <w:szCs w:val="20"/>
              </w:rPr>
              <w:t xml:space="preserve"> kartonowy MONTANA </w:t>
            </w:r>
            <w:r w:rsidR="0000527D" w:rsidRPr="00F15EDD">
              <w:rPr>
                <w:rFonts w:asciiTheme="minorHAnsi" w:hAnsiTheme="minorHAnsi" w:cstheme="minorHAnsi"/>
                <w:sz w:val="20"/>
                <w:szCs w:val="20"/>
              </w:rPr>
              <w:t xml:space="preserve">lub </w:t>
            </w:r>
            <w:proofErr w:type="spellStart"/>
            <w:r w:rsidR="003C1167" w:rsidRPr="00F15EDD">
              <w:rPr>
                <w:rFonts w:asciiTheme="minorHAnsi" w:hAnsiTheme="minorHAnsi" w:cstheme="minorHAnsi"/>
                <w:sz w:val="20"/>
                <w:szCs w:val="20"/>
              </w:rPr>
              <w:t>VauPe</w:t>
            </w:r>
            <w:proofErr w:type="spellEnd"/>
          </w:p>
        </w:tc>
      </w:tr>
      <w:tr w:rsidR="009C5692" w:rsidRPr="00F15EDD" w:rsidTr="00937E69">
        <w:tc>
          <w:tcPr>
            <w:tcW w:w="533" w:type="dxa"/>
            <w:vAlign w:val="center"/>
          </w:tcPr>
          <w:p w:rsidR="009C5692" w:rsidRPr="00F15EDD" w:rsidRDefault="009C5692"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9C5692" w:rsidRPr="00F15EDD" w:rsidRDefault="009C5692" w:rsidP="00EF04C1">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Gumka ołówkowa </w:t>
            </w:r>
            <w:r w:rsidR="00EF04C1" w:rsidRPr="00F15EDD">
              <w:rPr>
                <w:rFonts w:asciiTheme="minorHAnsi" w:eastAsia="Times New Roman" w:hAnsiTheme="minorHAnsi" w:cstheme="minorHAnsi"/>
                <w:bCs/>
                <w:kern w:val="36"/>
                <w:sz w:val="20"/>
                <w:szCs w:val="20"/>
                <w:lang w:eastAsia="pl-PL"/>
              </w:rPr>
              <w:t xml:space="preserve">biała o wymiarach </w:t>
            </w:r>
            <w:r w:rsidR="00DA2500" w:rsidRPr="00F15EDD">
              <w:rPr>
                <w:rFonts w:asciiTheme="minorHAnsi" w:eastAsia="Times New Roman" w:hAnsiTheme="minorHAnsi" w:cstheme="minorHAnsi"/>
                <w:bCs/>
                <w:kern w:val="36"/>
                <w:sz w:val="20"/>
                <w:szCs w:val="20"/>
                <w:lang w:eastAsia="pl-PL"/>
              </w:rPr>
              <w:t>43 mm x 17,4 mm x 11,7 mm</w:t>
            </w:r>
            <w:r w:rsidR="00EF04C1" w:rsidRPr="00F15EDD">
              <w:rPr>
                <w:rFonts w:asciiTheme="minorHAnsi" w:eastAsia="Times New Roman" w:hAnsiTheme="minorHAnsi" w:cstheme="minorHAnsi"/>
                <w:bCs/>
                <w:kern w:val="36"/>
                <w:sz w:val="20"/>
                <w:szCs w:val="20"/>
                <w:lang w:eastAsia="pl-PL"/>
              </w:rPr>
              <w:t xml:space="preserve"> (+/- 1 mm). </w:t>
            </w:r>
            <w:r w:rsidR="00335428" w:rsidRPr="00F15EDD">
              <w:rPr>
                <w:rFonts w:asciiTheme="minorHAnsi" w:eastAsia="Times New Roman" w:hAnsiTheme="minorHAnsi" w:cstheme="minorHAnsi"/>
                <w:bCs/>
                <w:kern w:val="36"/>
                <w:sz w:val="20"/>
                <w:szCs w:val="20"/>
                <w:lang w:eastAsia="pl-PL"/>
              </w:rPr>
              <w:t>G</w:t>
            </w:r>
            <w:r w:rsidRPr="00F15EDD">
              <w:rPr>
                <w:rFonts w:asciiTheme="minorHAnsi" w:eastAsia="Times New Roman" w:hAnsiTheme="minorHAnsi" w:cstheme="minorHAnsi"/>
                <w:bCs/>
                <w:kern w:val="36"/>
                <w:sz w:val="20"/>
                <w:szCs w:val="20"/>
                <w:lang w:eastAsia="pl-PL"/>
              </w:rPr>
              <w:t xml:space="preserve">iętka gumka biurowa do ścierania pisma ołówkowego, do stosowania na papierze, trwała, </w:t>
            </w:r>
            <w:r w:rsidR="00EF04C1" w:rsidRPr="00F15EDD">
              <w:rPr>
                <w:rFonts w:asciiTheme="minorHAnsi" w:eastAsia="Times New Roman" w:hAnsiTheme="minorHAnsi" w:cstheme="minorHAnsi"/>
                <w:bCs/>
                <w:kern w:val="36"/>
                <w:sz w:val="20"/>
                <w:szCs w:val="20"/>
                <w:lang w:eastAsia="pl-PL"/>
              </w:rPr>
              <w:t xml:space="preserve">gumka nie może pękać ani </w:t>
            </w:r>
            <w:r w:rsidR="00335428" w:rsidRPr="00F15EDD">
              <w:rPr>
                <w:rFonts w:asciiTheme="minorHAnsi" w:eastAsia="Times New Roman" w:hAnsiTheme="minorHAnsi" w:cstheme="minorHAnsi"/>
                <w:bCs/>
                <w:kern w:val="36"/>
                <w:sz w:val="20"/>
                <w:szCs w:val="20"/>
                <w:lang w:eastAsia="pl-PL"/>
              </w:rPr>
              <w:t xml:space="preserve">nie może </w:t>
            </w:r>
            <w:r w:rsidR="00EF04C1" w:rsidRPr="00F15EDD">
              <w:rPr>
                <w:rFonts w:asciiTheme="minorHAnsi" w:eastAsia="Times New Roman" w:hAnsiTheme="minorHAnsi" w:cstheme="minorHAnsi"/>
                <w:bCs/>
                <w:kern w:val="36"/>
                <w:sz w:val="20"/>
                <w:szCs w:val="20"/>
                <w:lang w:eastAsia="pl-PL"/>
              </w:rPr>
              <w:t xml:space="preserve">twardnieć z upływem czasu, </w:t>
            </w:r>
            <w:r w:rsidRPr="00F15EDD">
              <w:rPr>
                <w:rFonts w:asciiTheme="minorHAnsi" w:eastAsia="Times New Roman" w:hAnsiTheme="minorHAnsi" w:cstheme="minorHAnsi"/>
                <w:bCs/>
                <w:kern w:val="36"/>
                <w:sz w:val="20"/>
                <w:szCs w:val="20"/>
                <w:lang w:eastAsia="pl-PL"/>
              </w:rPr>
              <w:t xml:space="preserve">kolor </w:t>
            </w:r>
            <w:r w:rsidR="00EF04C1" w:rsidRPr="00F15EDD">
              <w:rPr>
                <w:rFonts w:asciiTheme="minorHAnsi" w:eastAsia="Times New Roman" w:hAnsiTheme="minorHAnsi" w:cstheme="minorHAnsi"/>
                <w:bCs/>
                <w:kern w:val="36"/>
                <w:sz w:val="20"/>
                <w:szCs w:val="20"/>
                <w:lang w:eastAsia="pl-PL"/>
              </w:rPr>
              <w:t xml:space="preserve">gumki </w:t>
            </w:r>
            <w:r w:rsidRPr="00F15EDD">
              <w:rPr>
                <w:rFonts w:asciiTheme="minorHAnsi" w:eastAsia="Times New Roman" w:hAnsiTheme="minorHAnsi" w:cstheme="minorHAnsi"/>
                <w:bCs/>
                <w:kern w:val="36"/>
                <w:sz w:val="20"/>
                <w:szCs w:val="20"/>
                <w:lang w:eastAsia="pl-PL"/>
              </w:rPr>
              <w:t xml:space="preserve">biały, niebrudząca i nie naruszająca struktury papieru podczas wymazywania, pozostawiająca </w:t>
            </w:r>
            <w:r w:rsidR="00335428" w:rsidRPr="00F15EDD">
              <w:rPr>
                <w:rFonts w:asciiTheme="minorHAnsi" w:eastAsia="Times New Roman" w:hAnsiTheme="minorHAnsi" w:cstheme="minorHAnsi"/>
                <w:bCs/>
                <w:kern w:val="36"/>
                <w:sz w:val="20"/>
                <w:szCs w:val="20"/>
                <w:lang w:eastAsia="pl-PL"/>
              </w:rPr>
              <w:t xml:space="preserve">bardzo </w:t>
            </w:r>
            <w:r w:rsidRPr="00F15EDD">
              <w:rPr>
                <w:rFonts w:asciiTheme="minorHAnsi" w:eastAsia="Times New Roman" w:hAnsiTheme="minorHAnsi" w:cstheme="minorHAnsi"/>
                <w:bCs/>
                <w:kern w:val="36"/>
                <w:sz w:val="20"/>
                <w:szCs w:val="20"/>
                <w:lang w:eastAsia="pl-PL"/>
              </w:rPr>
              <w:t>małą ilość ścinek podczas ścierania</w:t>
            </w:r>
            <w:r w:rsidR="00335428" w:rsidRPr="00F15EDD">
              <w:rPr>
                <w:rFonts w:asciiTheme="minorHAnsi" w:eastAsia="Times New Roman" w:hAnsiTheme="minorHAnsi" w:cstheme="minorHAnsi"/>
                <w:bCs/>
                <w:kern w:val="36"/>
                <w:sz w:val="20"/>
                <w:szCs w:val="20"/>
                <w:lang w:eastAsia="pl-PL"/>
              </w:rPr>
              <w:t xml:space="preserve">. Gumka </w:t>
            </w:r>
            <w:r w:rsidRPr="00F15EDD">
              <w:rPr>
                <w:rFonts w:asciiTheme="minorHAnsi" w:eastAsia="Times New Roman" w:hAnsiTheme="minorHAnsi" w:cstheme="minorHAnsi"/>
                <w:bCs/>
                <w:kern w:val="36"/>
                <w:sz w:val="20"/>
                <w:szCs w:val="20"/>
                <w:lang w:eastAsia="pl-PL"/>
              </w:rPr>
              <w:t>wykonana z polimeru syntetycznego, pakowana pojedynczo - opakowanie z PCV lub z folii</w:t>
            </w:r>
            <w:r w:rsidR="00EF04C1" w:rsidRPr="00F15EDD">
              <w:rPr>
                <w:rFonts w:asciiTheme="minorHAnsi" w:eastAsia="Times New Roman" w:hAnsiTheme="minorHAnsi" w:cstheme="minorHAnsi"/>
                <w:bCs/>
                <w:kern w:val="36"/>
                <w:sz w:val="20"/>
                <w:szCs w:val="20"/>
                <w:lang w:eastAsia="pl-PL"/>
              </w:rPr>
              <w:t xml:space="preserve">. Preferowany produkt </w:t>
            </w:r>
            <w:r w:rsidR="00335428" w:rsidRPr="00F15EDD">
              <w:rPr>
                <w:rFonts w:asciiTheme="minorHAnsi" w:eastAsia="Times New Roman" w:hAnsiTheme="minorHAnsi" w:cstheme="minorHAnsi"/>
                <w:bCs/>
                <w:kern w:val="36"/>
                <w:sz w:val="20"/>
                <w:szCs w:val="20"/>
                <w:lang w:eastAsia="pl-PL"/>
              </w:rPr>
              <w:t>g</w:t>
            </w:r>
            <w:r w:rsidR="00EF04C1" w:rsidRPr="00F15EDD">
              <w:rPr>
                <w:rFonts w:asciiTheme="minorHAnsi" w:eastAsia="Times New Roman" w:hAnsiTheme="minorHAnsi" w:cstheme="minorHAnsi"/>
                <w:bCs/>
                <w:kern w:val="36"/>
                <w:sz w:val="20"/>
                <w:szCs w:val="20"/>
                <w:lang w:eastAsia="pl-PL"/>
              </w:rPr>
              <w:t xml:space="preserve">umka </w:t>
            </w:r>
            <w:proofErr w:type="spellStart"/>
            <w:r w:rsidR="00EF04C1" w:rsidRPr="00F15EDD">
              <w:rPr>
                <w:rFonts w:asciiTheme="minorHAnsi" w:eastAsia="Times New Roman" w:hAnsiTheme="minorHAnsi" w:cstheme="minorHAnsi"/>
                <w:bCs/>
                <w:kern w:val="36"/>
                <w:sz w:val="20"/>
                <w:szCs w:val="20"/>
                <w:lang w:eastAsia="pl-PL"/>
              </w:rPr>
              <w:t>Pentel</w:t>
            </w:r>
            <w:proofErr w:type="spellEnd"/>
            <w:r w:rsidR="00EF04C1" w:rsidRPr="00F15EDD">
              <w:rPr>
                <w:rFonts w:asciiTheme="minorHAnsi" w:eastAsia="Times New Roman" w:hAnsiTheme="minorHAnsi" w:cstheme="minorHAnsi"/>
                <w:bCs/>
                <w:kern w:val="36"/>
                <w:sz w:val="20"/>
                <w:szCs w:val="20"/>
                <w:lang w:eastAsia="pl-PL"/>
              </w:rPr>
              <w:t xml:space="preserve"> </w:t>
            </w:r>
            <w:proofErr w:type="spellStart"/>
            <w:r w:rsidR="00EF04C1" w:rsidRPr="00F15EDD">
              <w:rPr>
                <w:rFonts w:asciiTheme="minorHAnsi" w:eastAsia="Times New Roman" w:hAnsiTheme="minorHAnsi" w:cstheme="minorHAnsi"/>
                <w:bCs/>
                <w:kern w:val="36"/>
                <w:sz w:val="20"/>
                <w:szCs w:val="20"/>
                <w:lang w:eastAsia="pl-PL"/>
              </w:rPr>
              <w:t>HI-POLYMER</w:t>
            </w:r>
            <w:proofErr w:type="spellEnd"/>
            <w:r w:rsidR="00EF04C1" w:rsidRPr="00F15EDD">
              <w:rPr>
                <w:rFonts w:asciiTheme="minorHAnsi" w:eastAsia="Times New Roman" w:hAnsiTheme="minorHAnsi" w:cstheme="minorHAnsi"/>
                <w:bCs/>
                <w:kern w:val="36"/>
                <w:sz w:val="20"/>
                <w:szCs w:val="20"/>
                <w:lang w:eastAsia="pl-PL"/>
              </w:rPr>
              <w:t xml:space="preserve"> </w:t>
            </w:r>
            <w:proofErr w:type="spellStart"/>
            <w:r w:rsidR="00EF04C1" w:rsidRPr="00F15EDD">
              <w:rPr>
                <w:rFonts w:asciiTheme="minorHAnsi" w:eastAsia="Times New Roman" w:hAnsiTheme="minorHAnsi" w:cstheme="minorHAnsi"/>
                <w:bCs/>
                <w:kern w:val="36"/>
                <w:sz w:val="20"/>
                <w:szCs w:val="20"/>
                <w:lang w:eastAsia="pl-PL"/>
              </w:rPr>
              <w:t>Eraser</w:t>
            </w:r>
            <w:proofErr w:type="spellEnd"/>
            <w:r w:rsidR="00EF04C1" w:rsidRPr="00F15EDD">
              <w:rPr>
                <w:rFonts w:asciiTheme="minorHAnsi" w:eastAsia="Times New Roman" w:hAnsiTheme="minorHAnsi" w:cstheme="minorHAnsi"/>
                <w:bCs/>
                <w:kern w:val="36"/>
                <w:sz w:val="20"/>
                <w:szCs w:val="20"/>
                <w:lang w:eastAsia="pl-PL"/>
              </w:rPr>
              <w:t xml:space="preserve"> ZEH</w:t>
            </w:r>
            <w:r w:rsidR="00DA2500" w:rsidRPr="00F15EDD">
              <w:rPr>
                <w:rFonts w:asciiTheme="minorHAnsi" w:eastAsia="Times New Roman" w:hAnsiTheme="minorHAnsi" w:cstheme="minorHAnsi"/>
                <w:bCs/>
                <w:kern w:val="36"/>
                <w:sz w:val="20"/>
                <w:szCs w:val="20"/>
                <w:lang w:eastAsia="pl-PL"/>
              </w:rPr>
              <w:t xml:space="preserve"> 5</w:t>
            </w:r>
          </w:p>
        </w:tc>
      </w:tr>
      <w:tr w:rsidR="00A77B1F" w:rsidRPr="00F15EDD" w:rsidTr="00937E69">
        <w:tc>
          <w:tcPr>
            <w:tcW w:w="533" w:type="dxa"/>
            <w:vAlign w:val="center"/>
          </w:tcPr>
          <w:p w:rsidR="00A77B1F" w:rsidRPr="00F15EDD" w:rsidRDefault="00A77B1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A77B1F" w:rsidRPr="00F15EDD" w:rsidRDefault="003F7B2C" w:rsidP="006F690E">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Grzbiety </w:t>
            </w:r>
            <w:r w:rsidR="007A31AB" w:rsidRPr="00F15EDD">
              <w:rPr>
                <w:rFonts w:asciiTheme="minorHAnsi" w:eastAsia="Times New Roman" w:hAnsiTheme="minorHAnsi" w:cstheme="minorHAnsi"/>
                <w:bCs/>
                <w:kern w:val="36"/>
                <w:sz w:val="20"/>
                <w:szCs w:val="20"/>
                <w:lang w:eastAsia="pl-PL"/>
              </w:rPr>
              <w:t xml:space="preserve">okrągłe </w:t>
            </w:r>
            <w:r w:rsidRPr="00F15EDD">
              <w:rPr>
                <w:rFonts w:asciiTheme="minorHAnsi" w:eastAsia="Times New Roman" w:hAnsiTheme="minorHAnsi" w:cstheme="minorHAnsi"/>
                <w:bCs/>
                <w:kern w:val="36"/>
                <w:sz w:val="20"/>
                <w:szCs w:val="20"/>
                <w:lang w:eastAsia="pl-PL"/>
              </w:rPr>
              <w:t xml:space="preserve">do bindowania A4 w kształcie spirali. Grzbiety o zaokrąglonych krawędziach, grubość grzbietu </w:t>
            </w:r>
            <w:r w:rsidR="006F690E" w:rsidRPr="00F15EDD">
              <w:rPr>
                <w:rFonts w:asciiTheme="minorHAnsi" w:eastAsia="Times New Roman" w:hAnsiTheme="minorHAnsi" w:cstheme="minorHAnsi"/>
                <w:bCs/>
                <w:kern w:val="36"/>
                <w:sz w:val="20"/>
                <w:szCs w:val="20"/>
                <w:lang w:eastAsia="pl-PL"/>
              </w:rPr>
              <w:t>16</w:t>
            </w:r>
            <w:r w:rsidRPr="00F15EDD">
              <w:rPr>
                <w:rFonts w:asciiTheme="minorHAnsi" w:eastAsia="Times New Roman" w:hAnsiTheme="minorHAnsi" w:cstheme="minorHAnsi"/>
                <w:bCs/>
                <w:kern w:val="36"/>
                <w:sz w:val="20"/>
                <w:szCs w:val="20"/>
                <w:lang w:eastAsia="pl-PL"/>
              </w:rPr>
              <w:t xml:space="preserve"> mm, wytrzymałe grzbiety plastikowe, różne kolory (min. czarny, niebieski, zielony, czerwony), spirala musi posiadać ząbki umożliwiające nałożenie na przedziurkowany papier</w:t>
            </w:r>
          </w:p>
        </w:tc>
      </w:tr>
      <w:tr w:rsidR="003F7B2C" w:rsidRPr="00F15EDD" w:rsidTr="00937E69">
        <w:tc>
          <w:tcPr>
            <w:tcW w:w="533" w:type="dxa"/>
            <w:vAlign w:val="center"/>
          </w:tcPr>
          <w:p w:rsidR="003F7B2C" w:rsidRPr="00F15EDD" w:rsidRDefault="003F7B2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3F7B2C" w:rsidRPr="00F15EDD" w:rsidRDefault="003F7B2C" w:rsidP="006F690E">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Grzbiety </w:t>
            </w:r>
            <w:r w:rsidR="007A31AB" w:rsidRPr="00F15EDD">
              <w:rPr>
                <w:rFonts w:asciiTheme="minorHAnsi" w:eastAsia="Times New Roman" w:hAnsiTheme="minorHAnsi" w:cstheme="minorHAnsi"/>
                <w:bCs/>
                <w:kern w:val="36"/>
                <w:sz w:val="20"/>
                <w:szCs w:val="20"/>
                <w:lang w:eastAsia="pl-PL"/>
              </w:rPr>
              <w:t xml:space="preserve">okrągłe </w:t>
            </w:r>
            <w:r w:rsidRPr="00F15EDD">
              <w:rPr>
                <w:rFonts w:asciiTheme="minorHAnsi" w:eastAsia="Times New Roman" w:hAnsiTheme="minorHAnsi" w:cstheme="minorHAnsi"/>
                <w:bCs/>
                <w:kern w:val="36"/>
                <w:sz w:val="20"/>
                <w:szCs w:val="20"/>
                <w:lang w:eastAsia="pl-PL"/>
              </w:rPr>
              <w:t xml:space="preserve">do bindowania A4 w kształcie spirali. Grzbiety o zaokrąglonych krawędziach, grubość grzbietu </w:t>
            </w:r>
            <w:r w:rsidR="006F690E" w:rsidRPr="00F15EDD">
              <w:rPr>
                <w:rFonts w:asciiTheme="minorHAnsi" w:eastAsia="Times New Roman" w:hAnsiTheme="minorHAnsi" w:cstheme="minorHAnsi"/>
                <w:bCs/>
                <w:kern w:val="36"/>
                <w:sz w:val="20"/>
                <w:szCs w:val="20"/>
                <w:lang w:eastAsia="pl-PL"/>
              </w:rPr>
              <w:t>min. 22</w:t>
            </w:r>
            <w:r w:rsidRPr="00F15EDD">
              <w:rPr>
                <w:rFonts w:asciiTheme="minorHAnsi" w:eastAsia="Times New Roman" w:hAnsiTheme="minorHAnsi" w:cstheme="minorHAnsi"/>
                <w:bCs/>
                <w:kern w:val="36"/>
                <w:sz w:val="20"/>
                <w:szCs w:val="20"/>
                <w:lang w:eastAsia="pl-PL"/>
              </w:rPr>
              <w:t xml:space="preserve"> mm</w:t>
            </w:r>
            <w:r w:rsidR="006F690E" w:rsidRPr="00F15EDD">
              <w:rPr>
                <w:rFonts w:asciiTheme="minorHAnsi" w:eastAsia="Times New Roman" w:hAnsiTheme="minorHAnsi" w:cstheme="minorHAnsi"/>
                <w:bCs/>
                <w:kern w:val="36"/>
                <w:sz w:val="20"/>
                <w:szCs w:val="20"/>
                <w:lang w:eastAsia="pl-PL"/>
              </w:rPr>
              <w:t xml:space="preserve"> max 25 mm</w:t>
            </w:r>
            <w:r w:rsidRPr="00F15EDD">
              <w:rPr>
                <w:rFonts w:asciiTheme="minorHAnsi" w:eastAsia="Times New Roman" w:hAnsiTheme="minorHAnsi" w:cstheme="minorHAnsi"/>
                <w:bCs/>
                <w:kern w:val="36"/>
                <w:sz w:val="20"/>
                <w:szCs w:val="20"/>
                <w:lang w:eastAsia="pl-PL"/>
              </w:rPr>
              <w:t>, wytrzymałe grzbiety plastikowe, różne kolory (min. czarny, niebieski, zielony, czerwony), spirala musi posiadać ząbki umożliwiające nałożenie na przedziurkowany papier</w:t>
            </w:r>
          </w:p>
        </w:tc>
      </w:tr>
      <w:tr w:rsidR="003F7B2C" w:rsidRPr="00F15EDD" w:rsidTr="00937E69">
        <w:tc>
          <w:tcPr>
            <w:tcW w:w="533" w:type="dxa"/>
            <w:vAlign w:val="center"/>
          </w:tcPr>
          <w:p w:rsidR="003F7B2C" w:rsidRPr="00F15EDD" w:rsidRDefault="003F7B2C" w:rsidP="006F690E">
            <w:pPr>
              <w:pStyle w:val="Akapitzlist"/>
              <w:numPr>
                <w:ilvl w:val="0"/>
                <w:numId w:val="1"/>
              </w:numPr>
              <w:spacing w:before="120" w:after="120" w:line="240" w:lineRule="auto"/>
              <w:jc w:val="center"/>
              <w:rPr>
                <w:rFonts w:cs="Calibri"/>
                <w:sz w:val="20"/>
                <w:szCs w:val="20"/>
              </w:rPr>
            </w:pPr>
          </w:p>
        </w:tc>
        <w:tc>
          <w:tcPr>
            <w:tcW w:w="8647" w:type="dxa"/>
            <w:vAlign w:val="center"/>
          </w:tcPr>
          <w:p w:rsidR="003F7B2C" w:rsidRPr="00F15EDD" w:rsidRDefault="003F7B2C" w:rsidP="006F690E">
            <w:pPr>
              <w:pStyle w:val="Nagwek1"/>
              <w:spacing w:before="120" w:after="120" w:line="240" w:lineRule="auto"/>
              <w:outlineLvl w:val="0"/>
              <w:rPr>
                <w:rFonts w:ascii="Calibri" w:hAnsi="Calibri" w:cs="Calibri"/>
                <w:color w:val="auto"/>
                <w:sz w:val="20"/>
                <w:szCs w:val="20"/>
              </w:rPr>
            </w:pPr>
            <w:r w:rsidRPr="00F15EDD">
              <w:rPr>
                <w:rFonts w:ascii="Calibri" w:eastAsia="Times New Roman" w:hAnsi="Calibri" w:cs="Calibri"/>
                <w:b/>
                <w:bCs/>
                <w:color w:val="auto"/>
                <w:kern w:val="36"/>
                <w:sz w:val="20"/>
                <w:szCs w:val="20"/>
                <w:lang w:eastAsia="pl-PL"/>
              </w:rPr>
              <w:t xml:space="preserve">Grzbiety </w:t>
            </w:r>
            <w:r w:rsidR="006F690E" w:rsidRPr="00F15EDD">
              <w:rPr>
                <w:rFonts w:ascii="Calibri" w:eastAsia="Times New Roman" w:hAnsi="Calibri" w:cs="Calibri"/>
                <w:b/>
                <w:bCs/>
                <w:color w:val="auto"/>
                <w:kern w:val="36"/>
                <w:sz w:val="20"/>
                <w:szCs w:val="20"/>
                <w:lang w:eastAsia="pl-PL"/>
              </w:rPr>
              <w:t xml:space="preserve">- listwy </w:t>
            </w:r>
            <w:r w:rsidR="007A31AB" w:rsidRPr="00F15EDD">
              <w:rPr>
                <w:rFonts w:ascii="Calibri" w:eastAsia="Times New Roman" w:hAnsi="Calibri" w:cs="Calibri"/>
                <w:b/>
                <w:bCs/>
                <w:color w:val="auto"/>
                <w:kern w:val="36"/>
                <w:sz w:val="20"/>
                <w:szCs w:val="20"/>
                <w:lang w:eastAsia="pl-PL"/>
              </w:rPr>
              <w:t xml:space="preserve">płaskie </w:t>
            </w:r>
            <w:r w:rsidR="006F690E" w:rsidRPr="00F15EDD">
              <w:rPr>
                <w:rFonts w:ascii="Calibri" w:eastAsia="Times New Roman" w:hAnsi="Calibri" w:cs="Calibri"/>
                <w:b/>
                <w:bCs/>
                <w:color w:val="auto"/>
                <w:kern w:val="36"/>
                <w:sz w:val="20"/>
                <w:szCs w:val="20"/>
                <w:lang w:eastAsia="pl-PL"/>
              </w:rPr>
              <w:t xml:space="preserve">do oprawy dokumentów formatu A4 </w:t>
            </w:r>
            <w:r w:rsidRPr="00F15EDD">
              <w:rPr>
                <w:rFonts w:ascii="Calibri" w:eastAsia="Times New Roman" w:hAnsi="Calibri" w:cs="Calibri"/>
                <w:b/>
                <w:bCs/>
                <w:color w:val="auto"/>
                <w:kern w:val="36"/>
                <w:sz w:val="20"/>
                <w:szCs w:val="20"/>
                <w:lang w:eastAsia="pl-PL"/>
              </w:rPr>
              <w:t xml:space="preserve">z perforacją </w:t>
            </w:r>
            <w:r w:rsidR="006F690E" w:rsidRPr="00F15EDD">
              <w:rPr>
                <w:rFonts w:ascii="Calibri" w:eastAsia="Times New Roman" w:hAnsi="Calibri" w:cs="Calibri"/>
                <w:b/>
                <w:bCs/>
                <w:color w:val="auto"/>
                <w:kern w:val="36"/>
                <w:sz w:val="20"/>
                <w:szCs w:val="20"/>
                <w:lang w:eastAsia="pl-PL"/>
              </w:rPr>
              <w:t xml:space="preserve">umożliwiającą wpięcie listwy </w:t>
            </w:r>
            <w:r w:rsidRPr="00F15EDD">
              <w:rPr>
                <w:rFonts w:ascii="Calibri" w:eastAsia="Times New Roman" w:hAnsi="Calibri" w:cs="Calibri"/>
                <w:b/>
                <w:bCs/>
                <w:color w:val="auto"/>
                <w:kern w:val="36"/>
                <w:sz w:val="20"/>
                <w:szCs w:val="20"/>
                <w:lang w:eastAsia="pl-PL"/>
              </w:rPr>
              <w:t>do segregatora</w:t>
            </w:r>
            <w:r w:rsidR="006F690E" w:rsidRPr="00F15EDD">
              <w:rPr>
                <w:rFonts w:ascii="Calibri" w:eastAsia="Times New Roman" w:hAnsi="Calibri" w:cs="Calibri"/>
                <w:b/>
                <w:bCs/>
                <w:color w:val="auto"/>
                <w:kern w:val="36"/>
                <w:sz w:val="20"/>
                <w:szCs w:val="20"/>
                <w:lang w:eastAsia="pl-PL"/>
              </w:rPr>
              <w:t xml:space="preserve">. </w:t>
            </w:r>
            <w:r w:rsidR="006F690E" w:rsidRPr="00F15EDD">
              <w:rPr>
                <w:rFonts w:ascii="Calibri" w:eastAsia="Times New Roman" w:hAnsi="Calibri" w:cs="Calibri"/>
                <w:bCs/>
                <w:color w:val="auto"/>
                <w:kern w:val="36"/>
                <w:sz w:val="20"/>
                <w:szCs w:val="20"/>
                <w:lang w:eastAsia="pl-PL"/>
              </w:rPr>
              <w:t>Listwa w postaci</w:t>
            </w:r>
            <w:r w:rsidR="006F690E" w:rsidRPr="00F15EDD">
              <w:rPr>
                <w:rFonts w:ascii="Calibri" w:hAnsi="Calibri" w:cs="Calibri"/>
                <w:color w:val="auto"/>
                <w:sz w:val="20"/>
                <w:szCs w:val="20"/>
              </w:rPr>
              <w:t xml:space="preserve"> paska do katalogowania z uniwersalnym dziurkowaniem</w:t>
            </w:r>
            <w:r w:rsidRPr="00F15EDD">
              <w:rPr>
                <w:rFonts w:ascii="Calibri" w:eastAsia="Times New Roman" w:hAnsi="Calibri" w:cs="Calibri"/>
                <w:bCs/>
                <w:color w:val="auto"/>
                <w:kern w:val="36"/>
                <w:sz w:val="20"/>
                <w:szCs w:val="20"/>
                <w:lang w:eastAsia="pl-PL"/>
              </w:rPr>
              <w:t xml:space="preserve">. Grzbiety o szerokości 6 mm, wytrzymałe listwy plastikowe z jedną zaokrągloną końcówką, listwy z perforacją umożliwiającą wpinanie oprawionych kartek do segregatora, preferowany kolor biały lub </w:t>
            </w:r>
            <w:r w:rsidRPr="00F15EDD">
              <w:rPr>
                <w:rFonts w:ascii="Calibri" w:eastAsia="Times New Roman" w:hAnsi="Calibri" w:cs="Calibri"/>
                <w:bCs/>
                <w:color w:val="auto"/>
                <w:kern w:val="36"/>
                <w:sz w:val="20"/>
                <w:szCs w:val="20"/>
                <w:lang w:eastAsia="pl-PL"/>
              </w:rPr>
              <w:lastRenderedPageBreak/>
              <w:t>transparentny</w:t>
            </w:r>
            <w:r w:rsidR="006F690E" w:rsidRPr="00F15EDD">
              <w:rPr>
                <w:rFonts w:ascii="Calibri" w:eastAsia="Times New Roman" w:hAnsi="Calibri" w:cs="Calibri"/>
                <w:bCs/>
                <w:color w:val="auto"/>
                <w:kern w:val="36"/>
                <w:sz w:val="20"/>
                <w:szCs w:val="20"/>
                <w:lang w:eastAsia="pl-PL"/>
              </w:rPr>
              <w:t xml:space="preserve"> Produkt typu </w:t>
            </w:r>
            <w:r w:rsidR="006F690E" w:rsidRPr="00F15EDD">
              <w:rPr>
                <w:rFonts w:ascii="Calibri" w:hAnsi="Calibri" w:cs="Calibri"/>
                <w:color w:val="auto"/>
                <w:sz w:val="20"/>
                <w:szCs w:val="20"/>
              </w:rPr>
              <w:t xml:space="preserve">Listwy, grzbiety wsuwane z perforacją </w:t>
            </w:r>
            <w:proofErr w:type="spellStart"/>
            <w:r w:rsidR="006F690E" w:rsidRPr="00F15EDD">
              <w:rPr>
                <w:rFonts w:ascii="Calibri" w:hAnsi="Calibri" w:cs="Calibri"/>
                <w:color w:val="auto"/>
                <w:sz w:val="20"/>
                <w:szCs w:val="20"/>
              </w:rPr>
              <w:t>Durable</w:t>
            </w:r>
            <w:proofErr w:type="spellEnd"/>
            <w:r w:rsidR="006F690E" w:rsidRPr="00F15EDD">
              <w:rPr>
                <w:rFonts w:ascii="Calibri" w:hAnsi="Calibri" w:cs="Calibri"/>
                <w:color w:val="auto"/>
                <w:sz w:val="20"/>
                <w:szCs w:val="20"/>
              </w:rPr>
              <w:t xml:space="preserve"> 6 mm, do 60 kartek, przezroczyste, 50 sztuk 290419</w:t>
            </w:r>
          </w:p>
        </w:tc>
      </w:tr>
      <w:tr w:rsidR="00A77B1F" w:rsidRPr="00F15EDD" w:rsidTr="00937E69">
        <w:tc>
          <w:tcPr>
            <w:tcW w:w="533" w:type="dxa"/>
            <w:vAlign w:val="center"/>
          </w:tcPr>
          <w:p w:rsidR="00A77B1F" w:rsidRPr="00F15EDD" w:rsidRDefault="00A77B1F" w:rsidP="006F690E">
            <w:pPr>
              <w:pStyle w:val="Akapitzlist"/>
              <w:numPr>
                <w:ilvl w:val="0"/>
                <w:numId w:val="1"/>
              </w:numPr>
              <w:spacing w:before="120" w:after="120" w:line="240" w:lineRule="auto"/>
              <w:jc w:val="center"/>
              <w:rPr>
                <w:rFonts w:cs="Calibri"/>
                <w:sz w:val="20"/>
                <w:szCs w:val="20"/>
              </w:rPr>
            </w:pPr>
          </w:p>
        </w:tc>
        <w:tc>
          <w:tcPr>
            <w:tcW w:w="8647" w:type="dxa"/>
            <w:vAlign w:val="center"/>
          </w:tcPr>
          <w:p w:rsidR="00A77B1F" w:rsidRPr="00F15EDD" w:rsidRDefault="00592A1A" w:rsidP="006F690E">
            <w:pPr>
              <w:spacing w:before="120" w:after="120" w:line="240" w:lineRule="auto"/>
              <w:rPr>
                <w:rFonts w:eastAsia="Times New Roman" w:cs="Calibri"/>
                <w:bCs/>
                <w:kern w:val="36"/>
                <w:sz w:val="20"/>
                <w:szCs w:val="20"/>
                <w:lang w:eastAsia="pl-PL"/>
              </w:rPr>
            </w:pPr>
            <w:r w:rsidRPr="00F15EDD">
              <w:rPr>
                <w:rFonts w:eastAsia="Times New Roman" w:cs="Calibri"/>
                <w:bCs/>
                <w:kern w:val="36"/>
                <w:sz w:val="20"/>
                <w:szCs w:val="20"/>
                <w:lang w:eastAsia="pl-PL"/>
              </w:rPr>
              <w:t xml:space="preserve">Grzbiety (listwy) </w:t>
            </w:r>
            <w:r w:rsidR="007A31AB" w:rsidRPr="00F15EDD">
              <w:rPr>
                <w:rFonts w:eastAsia="Times New Roman" w:cs="Calibri"/>
                <w:bCs/>
                <w:kern w:val="36"/>
                <w:sz w:val="20"/>
                <w:szCs w:val="20"/>
                <w:lang w:eastAsia="pl-PL"/>
              </w:rPr>
              <w:t xml:space="preserve">płaskie </w:t>
            </w:r>
            <w:r w:rsidRPr="00F15EDD">
              <w:rPr>
                <w:rFonts w:eastAsia="Times New Roman" w:cs="Calibri"/>
                <w:bCs/>
                <w:kern w:val="36"/>
                <w:sz w:val="20"/>
                <w:szCs w:val="20"/>
                <w:lang w:eastAsia="pl-PL"/>
              </w:rPr>
              <w:t>wsuwane na kartki formatu A4 o szerokości 1</w:t>
            </w:r>
            <w:r w:rsidR="009C5692" w:rsidRPr="00F15EDD">
              <w:rPr>
                <w:rFonts w:eastAsia="Times New Roman" w:cs="Calibri"/>
                <w:bCs/>
                <w:kern w:val="36"/>
                <w:sz w:val="20"/>
                <w:szCs w:val="20"/>
                <w:lang w:eastAsia="pl-PL"/>
              </w:rPr>
              <w:t>5</w:t>
            </w:r>
            <w:r w:rsidRPr="00F15EDD">
              <w:rPr>
                <w:rFonts w:eastAsia="Times New Roman" w:cs="Calibri"/>
                <w:bCs/>
                <w:kern w:val="36"/>
                <w:sz w:val="20"/>
                <w:szCs w:val="20"/>
                <w:lang w:eastAsia="pl-PL"/>
              </w:rPr>
              <w:t xml:space="preserve"> mm, wytrzymałe listwy plastikowe z jedną zaokrągloną końcówką, różne kolory (min. czarny, niebieski, zielony, czerwony, biały), możliwość oprawienia listwą min. </w:t>
            </w:r>
            <w:r w:rsidR="009C5692" w:rsidRPr="00F15EDD">
              <w:rPr>
                <w:rFonts w:eastAsia="Times New Roman" w:cs="Calibri"/>
                <w:bCs/>
                <w:kern w:val="36"/>
                <w:sz w:val="20"/>
                <w:szCs w:val="20"/>
                <w:lang w:eastAsia="pl-PL"/>
              </w:rPr>
              <w:t>5</w:t>
            </w:r>
            <w:r w:rsidRPr="00F15EDD">
              <w:rPr>
                <w:rFonts w:eastAsia="Times New Roman" w:cs="Calibri"/>
                <w:bCs/>
                <w:kern w:val="36"/>
                <w:sz w:val="20"/>
                <w:szCs w:val="20"/>
                <w:lang w:eastAsia="pl-PL"/>
              </w:rPr>
              <w:t xml:space="preserve">0 kartek formatu A4 bez użycia </w:t>
            </w:r>
            <w:proofErr w:type="spellStart"/>
            <w:r w:rsidRPr="00F15EDD">
              <w:rPr>
                <w:rFonts w:eastAsia="Times New Roman" w:cs="Calibri"/>
                <w:bCs/>
                <w:kern w:val="36"/>
                <w:sz w:val="20"/>
                <w:szCs w:val="20"/>
                <w:lang w:eastAsia="pl-PL"/>
              </w:rPr>
              <w:t>bindownicy</w:t>
            </w:r>
            <w:proofErr w:type="spellEnd"/>
          </w:p>
        </w:tc>
      </w:tr>
      <w:tr w:rsidR="00A77B1F" w:rsidRPr="00F15EDD" w:rsidTr="00937E69">
        <w:tc>
          <w:tcPr>
            <w:tcW w:w="533" w:type="dxa"/>
            <w:vAlign w:val="center"/>
          </w:tcPr>
          <w:p w:rsidR="00A77B1F" w:rsidRPr="00F15EDD" w:rsidRDefault="00A77B1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592A1A" w:rsidRPr="00F15EDD" w:rsidRDefault="00592A1A" w:rsidP="00616AA3">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Grzbiety (listwy) </w:t>
            </w:r>
            <w:r w:rsidR="007A31AB" w:rsidRPr="00F15EDD">
              <w:rPr>
                <w:rFonts w:asciiTheme="minorHAnsi" w:eastAsia="Times New Roman" w:hAnsiTheme="minorHAnsi" w:cstheme="minorHAnsi"/>
                <w:bCs/>
                <w:kern w:val="36"/>
                <w:sz w:val="20"/>
                <w:szCs w:val="20"/>
                <w:lang w:eastAsia="pl-PL"/>
              </w:rPr>
              <w:t xml:space="preserve">płaskie </w:t>
            </w:r>
            <w:r w:rsidRPr="00F15EDD">
              <w:rPr>
                <w:rFonts w:asciiTheme="minorHAnsi" w:eastAsia="Times New Roman" w:hAnsiTheme="minorHAnsi" w:cstheme="minorHAnsi"/>
                <w:bCs/>
                <w:kern w:val="36"/>
                <w:sz w:val="20"/>
                <w:szCs w:val="20"/>
                <w:lang w:eastAsia="pl-PL"/>
              </w:rPr>
              <w:t xml:space="preserve">wsuwane </w:t>
            </w:r>
            <w:r w:rsidR="007A31AB" w:rsidRPr="00F15EDD">
              <w:rPr>
                <w:rFonts w:asciiTheme="minorHAnsi" w:eastAsia="Times New Roman" w:hAnsiTheme="minorHAnsi" w:cstheme="minorHAnsi"/>
                <w:bCs/>
                <w:kern w:val="36"/>
                <w:sz w:val="20"/>
                <w:szCs w:val="20"/>
                <w:lang w:eastAsia="pl-PL"/>
              </w:rPr>
              <w:t xml:space="preserve">lub zatrzaskowe </w:t>
            </w:r>
            <w:r w:rsidRPr="00F15EDD">
              <w:rPr>
                <w:rFonts w:asciiTheme="minorHAnsi" w:eastAsia="Times New Roman" w:hAnsiTheme="minorHAnsi" w:cstheme="minorHAnsi"/>
                <w:bCs/>
                <w:kern w:val="36"/>
                <w:sz w:val="20"/>
                <w:szCs w:val="20"/>
                <w:lang w:eastAsia="pl-PL"/>
              </w:rPr>
              <w:t xml:space="preserve">na kartki formatu A4 o szerokości 25 mm, wytrzymałe listwy plastikowe z jedną zaokrągloną końcówką, różne kolory (min. czarny, niebieski, zielony, czerwony, biały), możliwość oprawienia listwą min. 50 kartek formatu A4 bez użycia </w:t>
            </w:r>
            <w:proofErr w:type="spellStart"/>
            <w:r w:rsidRPr="00F15EDD">
              <w:rPr>
                <w:rFonts w:asciiTheme="minorHAnsi" w:eastAsia="Times New Roman" w:hAnsiTheme="minorHAnsi" w:cstheme="minorHAnsi"/>
                <w:bCs/>
                <w:kern w:val="36"/>
                <w:sz w:val="20"/>
                <w:szCs w:val="20"/>
                <w:lang w:eastAsia="pl-PL"/>
              </w:rPr>
              <w:t>bindownicy</w:t>
            </w:r>
            <w:proofErr w:type="spellEnd"/>
            <w:r w:rsidR="007A31AB" w:rsidRPr="00F15EDD">
              <w:rPr>
                <w:rFonts w:asciiTheme="minorHAnsi" w:eastAsia="Times New Roman" w:hAnsiTheme="minorHAnsi" w:cstheme="minorHAnsi"/>
                <w:bCs/>
                <w:kern w:val="36"/>
                <w:sz w:val="20"/>
                <w:szCs w:val="20"/>
                <w:lang w:eastAsia="pl-PL"/>
              </w:rPr>
              <w:t xml:space="preserve">. Produkt typu </w:t>
            </w:r>
            <w:proofErr w:type="spellStart"/>
            <w:r w:rsidR="007A31AB" w:rsidRPr="00F15EDD">
              <w:rPr>
                <w:rFonts w:asciiTheme="minorHAnsi" w:eastAsia="Times New Roman" w:hAnsiTheme="minorHAnsi" w:cstheme="minorHAnsi"/>
                <w:bCs/>
                <w:kern w:val="36"/>
                <w:sz w:val="20"/>
                <w:szCs w:val="20"/>
                <w:lang w:eastAsia="pl-PL"/>
              </w:rPr>
              <w:t>Greenbinder</w:t>
            </w:r>
            <w:proofErr w:type="spellEnd"/>
            <w:r w:rsidR="007A31AB" w:rsidRPr="00F15EDD">
              <w:rPr>
                <w:rFonts w:asciiTheme="minorHAnsi" w:eastAsia="Times New Roman" w:hAnsiTheme="minorHAnsi" w:cstheme="minorHAnsi"/>
                <w:bCs/>
                <w:kern w:val="36"/>
                <w:sz w:val="20"/>
                <w:szCs w:val="20"/>
                <w:lang w:eastAsia="pl-PL"/>
              </w:rPr>
              <w:t xml:space="preserve"> A4 25 mm </w:t>
            </w:r>
            <w:proofErr w:type="spellStart"/>
            <w:r w:rsidR="007A31AB" w:rsidRPr="00F15EDD">
              <w:rPr>
                <w:rFonts w:asciiTheme="minorHAnsi" w:eastAsia="Times New Roman" w:hAnsiTheme="minorHAnsi" w:cstheme="minorHAnsi"/>
                <w:bCs/>
                <w:kern w:val="36"/>
                <w:sz w:val="20"/>
                <w:szCs w:val="20"/>
                <w:lang w:eastAsia="pl-PL"/>
              </w:rPr>
              <w:t>Argo</w:t>
            </w:r>
            <w:proofErr w:type="spellEnd"/>
          </w:p>
        </w:tc>
      </w:tr>
      <w:tr w:rsidR="005F68E6" w:rsidRPr="00F15EDD" w:rsidTr="00937E69">
        <w:tc>
          <w:tcPr>
            <w:tcW w:w="533" w:type="dxa"/>
            <w:vAlign w:val="center"/>
          </w:tcPr>
          <w:p w:rsidR="005F68E6" w:rsidRPr="00F15EDD" w:rsidRDefault="005F68E6"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5F68E6" w:rsidRPr="00F15EDD" w:rsidRDefault="005F68E6" w:rsidP="005F68E6">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 xml:space="preserve">Kalkulator biurowy. Lekki elektroniczny kalkulator biurowy z dużymi przyciskami i pochylonym wyświetlaczem min. 12 pozycyjnym; minimalne wymiary szer. 150 </w:t>
            </w:r>
            <w:r w:rsidR="00152E17" w:rsidRPr="00F15EDD">
              <w:rPr>
                <w:rFonts w:asciiTheme="minorHAnsi" w:eastAsia="Times New Roman" w:hAnsiTheme="minorHAnsi" w:cstheme="minorHAnsi"/>
                <w:bCs/>
                <w:kern w:val="36"/>
                <w:sz w:val="20"/>
                <w:szCs w:val="20"/>
                <w:lang w:eastAsia="pl-PL"/>
              </w:rPr>
              <w:t>mm x długość 150 mm</w:t>
            </w:r>
            <w:r w:rsidRPr="00F15EDD">
              <w:rPr>
                <w:rFonts w:asciiTheme="minorHAnsi" w:eastAsia="Times New Roman" w:hAnsiTheme="minorHAnsi" w:cstheme="minorHAnsi"/>
                <w:bCs/>
                <w:kern w:val="36"/>
                <w:sz w:val="20"/>
                <w:szCs w:val="20"/>
                <w:lang w:eastAsia="pl-PL"/>
              </w:rPr>
              <w:t xml:space="preserve">; </w:t>
            </w:r>
            <w:r w:rsidR="00152E17" w:rsidRPr="00F15EDD">
              <w:rPr>
                <w:rFonts w:asciiTheme="minorHAnsi" w:eastAsia="Times New Roman" w:hAnsiTheme="minorHAnsi" w:cstheme="minorHAnsi"/>
                <w:bCs/>
                <w:kern w:val="36"/>
                <w:sz w:val="20"/>
                <w:szCs w:val="20"/>
                <w:lang w:eastAsia="pl-PL"/>
              </w:rPr>
              <w:t xml:space="preserve">preferowany </w:t>
            </w:r>
            <w:r w:rsidRPr="00F15EDD">
              <w:rPr>
                <w:rFonts w:asciiTheme="minorHAnsi" w:eastAsia="Times New Roman" w:hAnsiTheme="minorHAnsi" w:cstheme="minorHAnsi"/>
                <w:bCs/>
                <w:kern w:val="36"/>
                <w:sz w:val="20"/>
                <w:szCs w:val="20"/>
                <w:lang w:eastAsia="pl-PL"/>
              </w:rPr>
              <w:t xml:space="preserve">kalkulator zasilany dwoma źródłami: baterią słoneczną i baterią alkaliczną; kalkulator musi posiadać co najmniej funkcje: dodawania, odejmowania, mnożenia, dzielenia, obliczania procentów i pierwiastków, przycisk cofania, przycisk włącz/wyłącz, zaokrąglanie cyfr; obudowa solidna i wytrzymała; kolor czarny, biały lub szary; kalkulator musi być fabrycznie nowy nieużywany wcześniej w opakowaniu producenta; kalkulator może być dwuliniowy; Zamawiający nie dopuszcza kalkulatorów kieszonkowych. Preferowany kalkulator typu </w:t>
            </w:r>
            <w:proofErr w:type="spellStart"/>
            <w:r w:rsidRPr="00F15EDD">
              <w:rPr>
                <w:rFonts w:asciiTheme="minorHAnsi" w:eastAsia="Times New Roman" w:hAnsiTheme="minorHAnsi" w:cstheme="minorHAnsi"/>
                <w:bCs/>
                <w:kern w:val="36"/>
                <w:sz w:val="20"/>
                <w:szCs w:val="20"/>
                <w:lang w:eastAsia="pl-PL"/>
              </w:rPr>
              <w:t>Esperanza</w:t>
            </w:r>
            <w:proofErr w:type="spellEnd"/>
            <w:r w:rsidRPr="00F15EDD">
              <w:rPr>
                <w:rFonts w:asciiTheme="minorHAnsi" w:eastAsia="Times New Roman" w:hAnsiTheme="minorHAnsi" w:cstheme="minorHAnsi"/>
                <w:bCs/>
                <w:kern w:val="36"/>
                <w:sz w:val="20"/>
                <w:szCs w:val="20"/>
                <w:lang w:eastAsia="pl-PL"/>
              </w:rPr>
              <w:t xml:space="preserve"> ECL 103 lub Kalkulator biurowy DONAU TECH K-DT4125-09 </w:t>
            </w:r>
            <w:r w:rsidR="00152E17" w:rsidRPr="00F15EDD">
              <w:rPr>
                <w:rFonts w:asciiTheme="minorHAnsi" w:eastAsia="Times New Roman" w:hAnsiTheme="minorHAnsi" w:cstheme="minorHAnsi"/>
                <w:bCs/>
                <w:kern w:val="36"/>
                <w:sz w:val="20"/>
                <w:szCs w:val="20"/>
                <w:lang w:eastAsia="pl-PL"/>
              </w:rPr>
              <w:t xml:space="preserve">lub </w:t>
            </w:r>
            <w:proofErr w:type="spellStart"/>
            <w:r w:rsidR="00152E17" w:rsidRPr="00F15EDD">
              <w:rPr>
                <w:rFonts w:asciiTheme="minorHAnsi" w:eastAsia="Times New Roman" w:hAnsiTheme="minorHAnsi" w:cstheme="minorHAnsi"/>
                <w:bCs/>
                <w:kern w:val="36"/>
                <w:sz w:val="20"/>
                <w:szCs w:val="20"/>
                <w:lang w:eastAsia="pl-PL"/>
              </w:rPr>
              <w:t>Citizen</w:t>
            </w:r>
            <w:proofErr w:type="spellEnd"/>
            <w:r w:rsidR="00152E17" w:rsidRPr="00F15EDD">
              <w:rPr>
                <w:rFonts w:asciiTheme="minorHAnsi" w:eastAsia="Times New Roman" w:hAnsiTheme="minorHAnsi" w:cstheme="minorHAnsi"/>
                <w:bCs/>
                <w:kern w:val="36"/>
                <w:sz w:val="20"/>
                <w:szCs w:val="20"/>
                <w:lang w:eastAsia="pl-PL"/>
              </w:rPr>
              <w:t xml:space="preserve"> SDC-868L</w:t>
            </w:r>
          </w:p>
        </w:tc>
      </w:tr>
      <w:tr w:rsidR="00056AE9" w:rsidRPr="00F15EDD" w:rsidTr="00937E69">
        <w:tc>
          <w:tcPr>
            <w:tcW w:w="533" w:type="dxa"/>
            <w:vAlign w:val="center"/>
          </w:tcPr>
          <w:p w:rsidR="00056AE9" w:rsidRPr="00F15EDD" w:rsidRDefault="00056AE9"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051BCD" w:rsidRPr="00F15EDD" w:rsidRDefault="00AB3C52" w:rsidP="007A31AB">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Karteczki samoprzylepne typu </w:t>
            </w:r>
            <w:proofErr w:type="spellStart"/>
            <w:r w:rsidRPr="00F15EDD">
              <w:rPr>
                <w:rFonts w:asciiTheme="minorHAnsi" w:hAnsiTheme="minorHAnsi" w:cstheme="minorHAnsi"/>
                <w:sz w:val="20"/>
                <w:szCs w:val="20"/>
              </w:rPr>
              <w:t>Yellow</w:t>
            </w:r>
            <w:proofErr w:type="spellEnd"/>
            <w:r w:rsidRPr="00F15EDD">
              <w:rPr>
                <w:rFonts w:asciiTheme="minorHAnsi" w:hAnsiTheme="minorHAnsi" w:cstheme="minorHAnsi"/>
                <w:sz w:val="20"/>
                <w:szCs w:val="20"/>
              </w:rPr>
              <w:t xml:space="preserve"> notes. Karteczki o wymiarach ok. 38x50 mm (+/-2 mm), w formie bloczka, gramatura min. 70 g/m</w:t>
            </w:r>
            <w:r w:rsidRPr="00F15EDD">
              <w:rPr>
                <w:rFonts w:asciiTheme="minorHAnsi" w:hAnsiTheme="minorHAnsi" w:cstheme="minorHAnsi"/>
                <w:sz w:val="20"/>
                <w:szCs w:val="20"/>
                <w:vertAlign w:val="superscript"/>
              </w:rPr>
              <w:t>2</w:t>
            </w:r>
            <w:r w:rsidRPr="00F15EDD">
              <w:rPr>
                <w:rFonts w:asciiTheme="minorHAnsi" w:hAnsiTheme="minorHAnsi" w:cstheme="minorHAnsi"/>
                <w:sz w:val="20"/>
                <w:szCs w:val="20"/>
              </w:rPr>
              <w:t xml:space="preserve">, kolor karteczek dwustronnie żółty, karteczki gładkie bez zadruku, klejone z jednej strony, klej zmywalny, ilość kartek w </w:t>
            </w:r>
            <w:r w:rsidR="00152E17" w:rsidRPr="00F15EDD">
              <w:rPr>
                <w:rFonts w:asciiTheme="minorHAnsi" w:hAnsiTheme="minorHAnsi" w:cstheme="minorHAnsi"/>
                <w:sz w:val="20"/>
                <w:szCs w:val="20"/>
              </w:rPr>
              <w:t xml:space="preserve">pojedynczym bloczku </w:t>
            </w:r>
            <w:r w:rsidRPr="00F15EDD">
              <w:rPr>
                <w:rFonts w:asciiTheme="minorHAnsi" w:hAnsiTheme="minorHAnsi" w:cstheme="minorHAnsi"/>
                <w:sz w:val="20"/>
                <w:szCs w:val="20"/>
              </w:rPr>
              <w:t>100. Zamawiający dopuszcza 3 bloczki karteczek w jednym opakowaniu</w:t>
            </w:r>
            <w:r w:rsidR="00152E17" w:rsidRPr="00F15EDD">
              <w:rPr>
                <w:rFonts w:asciiTheme="minorHAnsi" w:hAnsiTheme="minorHAnsi" w:cstheme="minorHAnsi"/>
                <w:sz w:val="20"/>
                <w:szCs w:val="20"/>
              </w:rPr>
              <w:t>. Produkt typu Karteczki samoprzylepne TRES TERRA 50x40 mm 3x100</w:t>
            </w:r>
            <w:r w:rsidR="004552D8" w:rsidRPr="00F15EDD">
              <w:rPr>
                <w:rFonts w:asciiTheme="minorHAnsi" w:hAnsiTheme="minorHAnsi" w:cstheme="minorHAnsi"/>
                <w:sz w:val="20"/>
                <w:szCs w:val="20"/>
              </w:rPr>
              <w:t>. Uwaga w formularzu ofertowym proszę wycenić cenę j</w:t>
            </w:r>
            <w:r w:rsidR="007A31AB" w:rsidRPr="00F15EDD">
              <w:rPr>
                <w:rFonts w:asciiTheme="minorHAnsi" w:hAnsiTheme="minorHAnsi" w:cstheme="minorHAnsi"/>
                <w:sz w:val="20"/>
                <w:szCs w:val="20"/>
              </w:rPr>
              <w:t>ednej sztuki</w:t>
            </w:r>
            <w:r w:rsidR="004552D8" w:rsidRPr="00F15EDD">
              <w:rPr>
                <w:rFonts w:asciiTheme="minorHAnsi" w:hAnsiTheme="minorHAnsi" w:cstheme="minorHAnsi"/>
                <w:sz w:val="20"/>
                <w:szCs w:val="20"/>
              </w:rPr>
              <w:t xml:space="preserve"> bloczka a nie </w:t>
            </w:r>
            <w:proofErr w:type="spellStart"/>
            <w:r w:rsidR="004552D8" w:rsidRPr="00F15EDD">
              <w:rPr>
                <w:rFonts w:asciiTheme="minorHAnsi" w:hAnsiTheme="minorHAnsi" w:cstheme="minorHAnsi"/>
                <w:sz w:val="20"/>
                <w:szCs w:val="20"/>
              </w:rPr>
              <w:t>wielopaka</w:t>
            </w:r>
            <w:proofErr w:type="spellEnd"/>
            <w:r w:rsidR="004552D8" w:rsidRPr="00F15EDD">
              <w:rPr>
                <w:rFonts w:asciiTheme="minorHAnsi" w:hAnsiTheme="minorHAnsi" w:cstheme="minorHAnsi"/>
                <w:sz w:val="20"/>
                <w:szCs w:val="20"/>
              </w:rPr>
              <w:t>.</w:t>
            </w:r>
          </w:p>
        </w:tc>
      </w:tr>
      <w:tr w:rsidR="00056AE9" w:rsidRPr="00F15EDD" w:rsidTr="00937E69">
        <w:tc>
          <w:tcPr>
            <w:tcW w:w="533" w:type="dxa"/>
            <w:vAlign w:val="center"/>
          </w:tcPr>
          <w:p w:rsidR="00056AE9" w:rsidRPr="00F15EDD" w:rsidRDefault="00056AE9"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051BCD" w:rsidRPr="00F15EDD" w:rsidRDefault="00AB3C52"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Karteczki samoprzylepne typu </w:t>
            </w:r>
            <w:proofErr w:type="spellStart"/>
            <w:r w:rsidRPr="00F15EDD">
              <w:rPr>
                <w:rFonts w:asciiTheme="minorHAnsi" w:hAnsiTheme="minorHAnsi" w:cstheme="minorHAnsi"/>
                <w:sz w:val="20"/>
                <w:szCs w:val="20"/>
              </w:rPr>
              <w:t>Yellow</w:t>
            </w:r>
            <w:proofErr w:type="spellEnd"/>
            <w:r w:rsidRPr="00F15EDD">
              <w:rPr>
                <w:rFonts w:asciiTheme="minorHAnsi" w:hAnsiTheme="minorHAnsi" w:cstheme="minorHAnsi"/>
                <w:sz w:val="20"/>
                <w:szCs w:val="20"/>
              </w:rPr>
              <w:t xml:space="preserve"> notes. Karteczki o wymiarach o</w:t>
            </w:r>
            <w:r w:rsidR="009D65E2" w:rsidRPr="00F15EDD">
              <w:rPr>
                <w:rFonts w:asciiTheme="minorHAnsi" w:hAnsiTheme="minorHAnsi" w:cstheme="minorHAnsi"/>
                <w:sz w:val="20"/>
                <w:szCs w:val="20"/>
              </w:rPr>
              <w:t>k. 70</w:t>
            </w:r>
            <w:r w:rsidRPr="00F15EDD">
              <w:rPr>
                <w:rFonts w:asciiTheme="minorHAnsi" w:hAnsiTheme="minorHAnsi" w:cstheme="minorHAnsi"/>
                <w:sz w:val="20"/>
                <w:szCs w:val="20"/>
              </w:rPr>
              <w:t>x50 mm</w:t>
            </w:r>
            <w:r w:rsidR="0031689E" w:rsidRPr="00F15EDD">
              <w:rPr>
                <w:rFonts w:asciiTheme="minorHAnsi" w:hAnsiTheme="minorHAnsi" w:cstheme="minorHAnsi"/>
                <w:sz w:val="20"/>
                <w:szCs w:val="20"/>
              </w:rPr>
              <w:t xml:space="preserve"> (+8</w:t>
            </w:r>
            <w:r w:rsidRPr="00F15EDD">
              <w:rPr>
                <w:rFonts w:asciiTheme="minorHAnsi" w:hAnsiTheme="minorHAnsi" w:cstheme="minorHAnsi"/>
                <w:sz w:val="20"/>
                <w:szCs w:val="20"/>
              </w:rPr>
              <w:t xml:space="preserve"> mm)</w:t>
            </w:r>
            <w:r w:rsidR="00152E17" w:rsidRPr="00F15EDD">
              <w:rPr>
                <w:rFonts w:asciiTheme="minorHAnsi" w:hAnsiTheme="minorHAnsi" w:cstheme="minorHAnsi"/>
                <w:sz w:val="20"/>
                <w:szCs w:val="20"/>
              </w:rPr>
              <w:t>,</w:t>
            </w:r>
            <w:r w:rsidRPr="00F15EDD">
              <w:rPr>
                <w:rFonts w:asciiTheme="minorHAnsi" w:hAnsiTheme="minorHAnsi" w:cstheme="minorHAnsi"/>
                <w:sz w:val="20"/>
                <w:szCs w:val="20"/>
              </w:rPr>
              <w:t xml:space="preserve"> w formie bloczka, gramatura min. 70 g/m</w:t>
            </w:r>
            <w:r w:rsidRPr="00F15EDD">
              <w:rPr>
                <w:rFonts w:asciiTheme="minorHAnsi" w:hAnsiTheme="minorHAnsi" w:cstheme="minorHAnsi"/>
                <w:sz w:val="20"/>
                <w:szCs w:val="20"/>
                <w:vertAlign w:val="superscript"/>
              </w:rPr>
              <w:t>2</w:t>
            </w:r>
            <w:r w:rsidRPr="00F15EDD">
              <w:rPr>
                <w:rFonts w:asciiTheme="minorHAnsi" w:hAnsiTheme="minorHAnsi" w:cstheme="minorHAnsi"/>
                <w:sz w:val="20"/>
                <w:szCs w:val="20"/>
              </w:rPr>
              <w:t>, kolor karteczek dwustronnie żółty, karteczki gładkie bez zadruku, klejone z jednej strony, klej zmywalny, ilość kartek w bloczku min. 100.</w:t>
            </w:r>
            <w:r w:rsidR="00152E17" w:rsidRPr="00F15EDD">
              <w:rPr>
                <w:rFonts w:asciiTheme="minorHAnsi" w:hAnsiTheme="minorHAnsi" w:cstheme="minorHAnsi"/>
                <w:sz w:val="20"/>
                <w:szCs w:val="20"/>
              </w:rPr>
              <w:t xml:space="preserve"> Produkt typu Karteczki samoprzylepne w bloczku Office Products 76x51 mm 100 szt.</w:t>
            </w:r>
          </w:p>
        </w:tc>
      </w:tr>
      <w:tr w:rsidR="001849DE" w:rsidRPr="00F15EDD" w:rsidTr="00937E69">
        <w:tc>
          <w:tcPr>
            <w:tcW w:w="533" w:type="dxa"/>
            <w:vAlign w:val="center"/>
          </w:tcPr>
          <w:p w:rsidR="001849DE" w:rsidRPr="00F15EDD" w:rsidRDefault="001849DE"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1849DE" w:rsidRPr="00F15EDD" w:rsidRDefault="001849DE"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Karteczki samoprzylepne typu </w:t>
            </w:r>
            <w:proofErr w:type="spellStart"/>
            <w:r w:rsidRPr="00F15EDD">
              <w:rPr>
                <w:rFonts w:asciiTheme="minorHAnsi" w:hAnsiTheme="minorHAnsi" w:cstheme="minorHAnsi"/>
                <w:sz w:val="20"/>
                <w:szCs w:val="20"/>
              </w:rPr>
              <w:t>Yellow</w:t>
            </w:r>
            <w:proofErr w:type="spellEnd"/>
            <w:r w:rsidRPr="00F15EDD">
              <w:rPr>
                <w:rFonts w:asciiTheme="minorHAnsi" w:hAnsiTheme="minorHAnsi" w:cstheme="minorHAnsi"/>
                <w:sz w:val="20"/>
                <w:szCs w:val="20"/>
              </w:rPr>
              <w:t xml:space="preserve"> notes. Karteczki o wymiarach </w:t>
            </w:r>
            <w:r w:rsidR="00AB3C52" w:rsidRPr="00F15EDD">
              <w:rPr>
                <w:rFonts w:asciiTheme="minorHAnsi" w:hAnsiTheme="minorHAnsi" w:cstheme="minorHAnsi"/>
                <w:sz w:val="20"/>
                <w:szCs w:val="20"/>
              </w:rPr>
              <w:t>ok.</w:t>
            </w:r>
            <w:r w:rsidRPr="00F15EDD">
              <w:rPr>
                <w:rFonts w:asciiTheme="minorHAnsi" w:hAnsiTheme="minorHAnsi" w:cstheme="minorHAnsi"/>
                <w:sz w:val="20"/>
                <w:szCs w:val="20"/>
              </w:rPr>
              <w:t xml:space="preserve"> 7</w:t>
            </w:r>
            <w:r w:rsidR="00AB3C52" w:rsidRPr="00F15EDD">
              <w:rPr>
                <w:rFonts w:asciiTheme="minorHAnsi" w:hAnsiTheme="minorHAnsi" w:cstheme="minorHAnsi"/>
                <w:sz w:val="20"/>
                <w:szCs w:val="20"/>
              </w:rPr>
              <w:t>6</w:t>
            </w:r>
            <w:r w:rsidRPr="00F15EDD">
              <w:rPr>
                <w:rFonts w:asciiTheme="minorHAnsi" w:hAnsiTheme="minorHAnsi" w:cstheme="minorHAnsi"/>
                <w:sz w:val="20"/>
                <w:szCs w:val="20"/>
              </w:rPr>
              <w:t>x7</w:t>
            </w:r>
            <w:r w:rsidR="00AB3C52" w:rsidRPr="00F15EDD">
              <w:rPr>
                <w:rFonts w:asciiTheme="minorHAnsi" w:hAnsiTheme="minorHAnsi" w:cstheme="minorHAnsi"/>
                <w:sz w:val="20"/>
                <w:szCs w:val="20"/>
              </w:rPr>
              <w:t>6</w:t>
            </w:r>
            <w:r w:rsidRPr="00F15EDD">
              <w:rPr>
                <w:rFonts w:asciiTheme="minorHAnsi" w:hAnsiTheme="minorHAnsi" w:cstheme="minorHAnsi"/>
                <w:sz w:val="20"/>
                <w:szCs w:val="20"/>
              </w:rPr>
              <w:t xml:space="preserve"> mm </w:t>
            </w:r>
            <w:r w:rsidR="00AB3C52" w:rsidRPr="00F15EDD">
              <w:rPr>
                <w:rFonts w:asciiTheme="minorHAnsi" w:hAnsiTheme="minorHAnsi" w:cstheme="minorHAnsi"/>
                <w:sz w:val="20"/>
                <w:szCs w:val="20"/>
              </w:rPr>
              <w:t xml:space="preserve">(+/-2 mm) </w:t>
            </w:r>
            <w:r w:rsidRPr="00F15EDD">
              <w:rPr>
                <w:rFonts w:asciiTheme="minorHAnsi" w:hAnsiTheme="minorHAnsi" w:cstheme="minorHAnsi"/>
                <w:sz w:val="20"/>
                <w:szCs w:val="20"/>
              </w:rPr>
              <w:t>w formie bloczka, gramatura min. 70 g/m</w:t>
            </w:r>
            <w:r w:rsidRPr="00F15EDD">
              <w:rPr>
                <w:rFonts w:asciiTheme="minorHAnsi" w:hAnsiTheme="minorHAnsi" w:cstheme="minorHAnsi"/>
                <w:sz w:val="20"/>
                <w:szCs w:val="20"/>
                <w:vertAlign w:val="superscript"/>
              </w:rPr>
              <w:t>2</w:t>
            </w:r>
            <w:r w:rsidRPr="00F15EDD">
              <w:rPr>
                <w:rFonts w:asciiTheme="minorHAnsi" w:hAnsiTheme="minorHAnsi" w:cstheme="minorHAnsi"/>
                <w:sz w:val="20"/>
                <w:szCs w:val="20"/>
              </w:rPr>
              <w:t>, kolor karteczek dwustronnie żółty, karteczki gładkie bez zadruku, klejone z jednej strony, klej zmywalny, ilość kartek w bloczku min. 100</w:t>
            </w:r>
            <w:r w:rsidR="00AB3C52" w:rsidRPr="00F15EDD">
              <w:rPr>
                <w:rFonts w:asciiTheme="minorHAnsi" w:hAnsiTheme="minorHAnsi" w:cstheme="minorHAnsi"/>
                <w:sz w:val="20"/>
                <w:szCs w:val="20"/>
              </w:rPr>
              <w:t>.</w:t>
            </w:r>
            <w:r w:rsidR="00152E17" w:rsidRPr="00F15EDD">
              <w:rPr>
                <w:rFonts w:asciiTheme="minorHAnsi" w:hAnsiTheme="minorHAnsi" w:cstheme="minorHAnsi"/>
                <w:sz w:val="20"/>
                <w:szCs w:val="20"/>
              </w:rPr>
              <w:t xml:space="preserve"> Produkt typu Karteczki samoprzylepne w bloczku Office Products 76x76 mm 100 szt.</w:t>
            </w:r>
          </w:p>
        </w:tc>
      </w:tr>
      <w:tr w:rsidR="001849DE" w:rsidRPr="00F15EDD" w:rsidTr="00937E69">
        <w:tc>
          <w:tcPr>
            <w:tcW w:w="533" w:type="dxa"/>
            <w:vAlign w:val="center"/>
          </w:tcPr>
          <w:p w:rsidR="001849DE" w:rsidRPr="00F15EDD" w:rsidRDefault="001849DE"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1849DE" w:rsidRPr="00F15EDD" w:rsidRDefault="00AB3C52"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Karteczki samoprzylepne typu </w:t>
            </w:r>
            <w:proofErr w:type="spellStart"/>
            <w:r w:rsidRPr="00F15EDD">
              <w:rPr>
                <w:rFonts w:asciiTheme="minorHAnsi" w:hAnsiTheme="minorHAnsi" w:cstheme="minorHAnsi"/>
                <w:sz w:val="20"/>
                <w:szCs w:val="20"/>
              </w:rPr>
              <w:t>Yellow</w:t>
            </w:r>
            <w:proofErr w:type="spellEnd"/>
            <w:r w:rsidRPr="00F15EDD">
              <w:rPr>
                <w:rFonts w:asciiTheme="minorHAnsi" w:hAnsiTheme="minorHAnsi" w:cstheme="minorHAnsi"/>
                <w:sz w:val="20"/>
                <w:szCs w:val="20"/>
              </w:rPr>
              <w:t xml:space="preserve"> notes. Karteczki o wymiarach </w:t>
            </w:r>
            <w:r w:rsidR="00CB468A" w:rsidRPr="00F15EDD">
              <w:rPr>
                <w:rFonts w:asciiTheme="minorHAnsi" w:hAnsiTheme="minorHAnsi" w:cstheme="minorHAnsi"/>
                <w:sz w:val="20"/>
                <w:szCs w:val="20"/>
              </w:rPr>
              <w:t>min.</w:t>
            </w:r>
            <w:r w:rsidRPr="00F15EDD">
              <w:rPr>
                <w:rFonts w:asciiTheme="minorHAnsi" w:hAnsiTheme="minorHAnsi" w:cstheme="minorHAnsi"/>
                <w:sz w:val="20"/>
                <w:szCs w:val="20"/>
              </w:rPr>
              <w:t xml:space="preserve"> </w:t>
            </w:r>
            <w:r w:rsidR="00CB468A" w:rsidRPr="00F15EDD">
              <w:rPr>
                <w:rFonts w:asciiTheme="minorHAnsi" w:hAnsiTheme="minorHAnsi" w:cstheme="minorHAnsi"/>
                <w:sz w:val="20"/>
                <w:szCs w:val="20"/>
              </w:rPr>
              <w:t>101</w:t>
            </w:r>
            <w:r w:rsidRPr="00F15EDD">
              <w:rPr>
                <w:rFonts w:asciiTheme="minorHAnsi" w:hAnsiTheme="minorHAnsi" w:cstheme="minorHAnsi"/>
                <w:sz w:val="20"/>
                <w:szCs w:val="20"/>
              </w:rPr>
              <w:t>x</w:t>
            </w:r>
            <w:r w:rsidR="00CB468A" w:rsidRPr="00F15EDD">
              <w:rPr>
                <w:rFonts w:asciiTheme="minorHAnsi" w:hAnsiTheme="minorHAnsi" w:cstheme="minorHAnsi"/>
                <w:sz w:val="20"/>
                <w:szCs w:val="20"/>
              </w:rPr>
              <w:t>76</w:t>
            </w:r>
            <w:r w:rsidRPr="00F15EDD">
              <w:rPr>
                <w:rFonts w:asciiTheme="minorHAnsi" w:hAnsiTheme="minorHAnsi" w:cstheme="minorHAnsi"/>
                <w:sz w:val="20"/>
                <w:szCs w:val="20"/>
              </w:rPr>
              <w:t xml:space="preserve"> mm</w:t>
            </w:r>
            <w:r w:rsidR="00CB468A" w:rsidRPr="00F15EDD">
              <w:rPr>
                <w:rFonts w:asciiTheme="minorHAnsi" w:hAnsiTheme="minorHAnsi" w:cstheme="minorHAnsi"/>
                <w:sz w:val="20"/>
                <w:szCs w:val="20"/>
              </w:rPr>
              <w:t xml:space="preserve"> max 127x76 mm </w:t>
            </w:r>
            <w:r w:rsidRPr="00F15EDD">
              <w:rPr>
                <w:rFonts w:asciiTheme="minorHAnsi" w:hAnsiTheme="minorHAnsi" w:cstheme="minorHAnsi"/>
                <w:sz w:val="20"/>
                <w:szCs w:val="20"/>
              </w:rPr>
              <w:t>(+/-2 mm), w formie bloczka, gramatura min. 70 g/m</w:t>
            </w:r>
            <w:r w:rsidRPr="00F15EDD">
              <w:rPr>
                <w:rFonts w:asciiTheme="minorHAnsi" w:hAnsiTheme="minorHAnsi" w:cstheme="minorHAnsi"/>
                <w:sz w:val="20"/>
                <w:szCs w:val="20"/>
                <w:vertAlign w:val="superscript"/>
              </w:rPr>
              <w:t>2</w:t>
            </w:r>
            <w:r w:rsidRPr="00F15EDD">
              <w:rPr>
                <w:rFonts w:asciiTheme="minorHAnsi" w:hAnsiTheme="minorHAnsi" w:cstheme="minorHAnsi"/>
                <w:sz w:val="20"/>
                <w:szCs w:val="20"/>
              </w:rPr>
              <w:t>, kolor karteczek dwustronnie żółty, karteczki gładkie bez zadruku, klejone z jednej strony, klej zmywalny, ilość kartek w bloczku min. 100.</w:t>
            </w:r>
          </w:p>
        </w:tc>
      </w:tr>
      <w:tr w:rsidR="001849DE" w:rsidRPr="00F15EDD" w:rsidTr="00937E69">
        <w:tc>
          <w:tcPr>
            <w:tcW w:w="533" w:type="dxa"/>
            <w:vAlign w:val="center"/>
          </w:tcPr>
          <w:p w:rsidR="001849DE" w:rsidRPr="00F15EDD" w:rsidRDefault="001849DE"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1849DE" w:rsidRPr="00F15EDD" w:rsidRDefault="00D549FE"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Klej </w:t>
            </w:r>
            <w:r w:rsidR="00F931E4" w:rsidRPr="00F15EDD">
              <w:rPr>
                <w:rFonts w:asciiTheme="minorHAnsi" w:hAnsiTheme="minorHAnsi" w:cstheme="minorHAnsi"/>
                <w:sz w:val="20"/>
                <w:szCs w:val="20"/>
              </w:rPr>
              <w:t xml:space="preserve">biurowy do papieru, tektury i fotografii. Klej w formie wykręcanego sztyftu z zatyczką. Kolor kleju w sztyfcie biały </w:t>
            </w:r>
            <w:r w:rsidRPr="00F15EDD">
              <w:rPr>
                <w:rFonts w:asciiTheme="minorHAnsi" w:hAnsiTheme="minorHAnsi" w:cstheme="minorHAnsi"/>
                <w:sz w:val="20"/>
                <w:szCs w:val="20"/>
              </w:rPr>
              <w:t>lub bezbarwny</w:t>
            </w:r>
            <w:r w:rsidR="00F931E4" w:rsidRPr="00F15EDD">
              <w:rPr>
                <w:rFonts w:asciiTheme="minorHAnsi" w:hAnsiTheme="minorHAnsi" w:cstheme="minorHAnsi"/>
                <w:sz w:val="20"/>
                <w:szCs w:val="20"/>
              </w:rPr>
              <w:t>. K</w:t>
            </w:r>
            <w:r w:rsidRPr="00F15EDD">
              <w:rPr>
                <w:rFonts w:asciiTheme="minorHAnsi" w:hAnsiTheme="minorHAnsi" w:cstheme="minorHAnsi"/>
                <w:sz w:val="20"/>
                <w:szCs w:val="20"/>
              </w:rPr>
              <w:t>lej o wadze min. 8 g max 10 g, niebrudzący, nietoksyczny</w:t>
            </w:r>
            <w:r w:rsidR="00F931E4" w:rsidRPr="00F15EDD">
              <w:rPr>
                <w:rFonts w:asciiTheme="minorHAnsi" w:hAnsiTheme="minorHAnsi" w:cstheme="minorHAnsi"/>
                <w:sz w:val="20"/>
                <w:szCs w:val="20"/>
              </w:rPr>
              <w:t xml:space="preserve"> o niedrażniącym neutralnym zapachu, klej zmywalny za pomocą wody; szybkoschnący; nie może niszczyć ani deformować klejonej warstwy; klej musi się łatwo rozprowadzać, bez smug i grudek. </w:t>
            </w:r>
            <w:r w:rsidRPr="00F15EDD">
              <w:rPr>
                <w:rFonts w:asciiTheme="minorHAnsi" w:hAnsiTheme="minorHAnsi" w:cstheme="minorHAnsi"/>
                <w:sz w:val="20"/>
                <w:szCs w:val="20"/>
              </w:rPr>
              <w:t>Klej typu „Klej w sztyfcie PVP (bezbarwny) 8g TETIS”</w:t>
            </w:r>
          </w:p>
        </w:tc>
      </w:tr>
      <w:tr w:rsidR="001A0C2B" w:rsidRPr="00F15EDD" w:rsidTr="00937E69">
        <w:tc>
          <w:tcPr>
            <w:tcW w:w="533" w:type="dxa"/>
            <w:vAlign w:val="center"/>
          </w:tcPr>
          <w:p w:rsidR="001A0C2B" w:rsidRPr="00F15EDD" w:rsidRDefault="001A0C2B"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1A0C2B" w:rsidRPr="00F15EDD" w:rsidRDefault="001A0C2B" w:rsidP="001A0C2B">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Klipsy archiwizacyjne</w:t>
            </w:r>
            <w:r w:rsidR="002A66CD" w:rsidRPr="00F15EDD">
              <w:rPr>
                <w:rFonts w:asciiTheme="minorHAnsi" w:hAnsiTheme="minorHAnsi" w:cstheme="minorHAnsi"/>
                <w:sz w:val="20"/>
                <w:szCs w:val="20"/>
              </w:rPr>
              <w:t xml:space="preserve"> z zaczepem</w:t>
            </w:r>
            <w:r w:rsidRPr="00F15EDD">
              <w:rPr>
                <w:rFonts w:asciiTheme="minorHAnsi" w:hAnsiTheme="minorHAnsi" w:cstheme="minorHAnsi"/>
                <w:sz w:val="20"/>
                <w:szCs w:val="20"/>
              </w:rPr>
              <w:t xml:space="preserve">. Dwuczęściowy klips archiwizacyjny (dwa uchwyty i listwa dociskająca z zaczepem) niełamliwy klips wykonany z tworzywa sztucznego; klips wielokrotnego użycia przeznaczony do archiwizacji dokumentów; pojemność klipsa (długość wąsów archiwizacyjnych) min. 80 mm; kolor biały, transparentny lub szary; opakowanie musi zawierać min. 100 szt. Zamawiający wymaga klipsów zawierających zaczep. </w:t>
            </w:r>
            <w:r w:rsidRPr="00F15EDD">
              <w:rPr>
                <w:rFonts w:asciiTheme="minorHAnsi" w:hAnsiTheme="minorHAnsi" w:cstheme="minorHAnsi"/>
                <w:b/>
                <w:sz w:val="20"/>
                <w:szCs w:val="20"/>
              </w:rPr>
              <w:t>Nie dopuszcza się klipsów na wcisk.</w:t>
            </w:r>
            <w:r w:rsidRPr="00F15EDD">
              <w:rPr>
                <w:rFonts w:asciiTheme="minorHAnsi" w:hAnsiTheme="minorHAnsi" w:cstheme="minorHAnsi"/>
                <w:sz w:val="20"/>
                <w:szCs w:val="20"/>
              </w:rPr>
              <w:t xml:space="preserve"> Produkt typu Klips archiwizacyjny KOMI 100 szt.</w:t>
            </w:r>
            <w:r w:rsidR="002A66CD" w:rsidRPr="00F15EDD">
              <w:rPr>
                <w:rFonts w:asciiTheme="minorHAnsi" w:hAnsiTheme="minorHAnsi" w:cstheme="minorHAnsi"/>
                <w:sz w:val="20"/>
                <w:szCs w:val="20"/>
              </w:rPr>
              <w:t xml:space="preserve"> lub Klips archiwizacyjny 3 TRES </w:t>
            </w:r>
            <w:r w:rsidR="00331D5D" w:rsidRPr="00F15EDD">
              <w:rPr>
                <w:rFonts w:asciiTheme="minorHAnsi" w:hAnsiTheme="minorHAnsi" w:cstheme="minorHAnsi"/>
                <w:sz w:val="20"/>
                <w:szCs w:val="20"/>
              </w:rPr>
              <w:t>100 szt.</w:t>
            </w:r>
          </w:p>
        </w:tc>
      </w:tr>
      <w:tr w:rsidR="001849DE" w:rsidRPr="00F15EDD" w:rsidTr="00937E69">
        <w:tc>
          <w:tcPr>
            <w:tcW w:w="533" w:type="dxa"/>
            <w:vAlign w:val="center"/>
          </w:tcPr>
          <w:p w:rsidR="001849DE" w:rsidRPr="00F15EDD" w:rsidRDefault="001849DE"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1849DE" w:rsidRPr="00F15EDD" w:rsidRDefault="00452DFF"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Klipsy metalowe do papieru rozmiar 19 mm. Metalowe wytrzymałe klipsy do spinania dokumentów, odporne na odkształcenia, opakowanie zawierające min. 12 sztuk klipsów, kolor czarny. Klipsy typu </w:t>
            </w:r>
            <w:r w:rsidRPr="00F15EDD">
              <w:rPr>
                <w:rFonts w:asciiTheme="minorHAnsi" w:hAnsiTheme="minorHAnsi" w:cstheme="minorHAnsi"/>
                <w:sz w:val="20"/>
                <w:szCs w:val="20"/>
              </w:rPr>
              <w:lastRenderedPageBreak/>
              <w:t>Binder Clips Grand.</w:t>
            </w:r>
          </w:p>
        </w:tc>
      </w:tr>
      <w:tr w:rsidR="00452DFF" w:rsidRPr="00F15EDD" w:rsidTr="00937E69">
        <w:tc>
          <w:tcPr>
            <w:tcW w:w="533" w:type="dxa"/>
            <w:vAlign w:val="center"/>
          </w:tcPr>
          <w:p w:rsidR="00452DFF" w:rsidRPr="00F15EDD" w:rsidRDefault="00452DF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452DFF" w:rsidRPr="00F15EDD" w:rsidRDefault="00452DFF"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Klipsy metalowe do papieru rozmiar 25 mm. Metalowe wytrzymałe klipsy do spinania dokumentów, odporne na odkształcenia, opakowanie zawierające min. 12 sztuk klipsów, kolor czarny. Klipsy typu Binder </w:t>
            </w:r>
            <w:proofErr w:type="spellStart"/>
            <w:r w:rsidRPr="00F15EDD">
              <w:rPr>
                <w:rFonts w:asciiTheme="minorHAnsi" w:hAnsiTheme="minorHAnsi" w:cstheme="minorHAnsi"/>
                <w:sz w:val="20"/>
                <w:szCs w:val="20"/>
              </w:rPr>
              <w:t>Clips</w:t>
            </w:r>
            <w:proofErr w:type="spellEnd"/>
            <w:r w:rsidRPr="00F15EDD">
              <w:rPr>
                <w:rFonts w:asciiTheme="minorHAnsi" w:hAnsiTheme="minorHAnsi" w:cstheme="minorHAnsi"/>
                <w:sz w:val="20"/>
                <w:szCs w:val="20"/>
              </w:rPr>
              <w:t xml:space="preserve"> Grand.</w:t>
            </w:r>
          </w:p>
        </w:tc>
      </w:tr>
      <w:tr w:rsidR="00452DFF" w:rsidRPr="00F15EDD" w:rsidTr="00937E69">
        <w:tc>
          <w:tcPr>
            <w:tcW w:w="533" w:type="dxa"/>
            <w:vAlign w:val="center"/>
          </w:tcPr>
          <w:p w:rsidR="00452DFF" w:rsidRPr="00F15EDD" w:rsidRDefault="00452DF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452DFF" w:rsidRPr="00F15EDD" w:rsidRDefault="00452DFF"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Klipsy metalowe do papieru rozmiar 32 mm. Metalowe wytrzymałe klipsy do spinania dokumentów, odporne na odkształcenia, opakowanie zawierające min. 12 sztuk klipsów, kolor czarny. Klipsy typu Binder </w:t>
            </w:r>
            <w:proofErr w:type="spellStart"/>
            <w:r w:rsidRPr="00F15EDD">
              <w:rPr>
                <w:rFonts w:asciiTheme="minorHAnsi" w:hAnsiTheme="minorHAnsi" w:cstheme="minorHAnsi"/>
                <w:sz w:val="20"/>
                <w:szCs w:val="20"/>
              </w:rPr>
              <w:t>Clips</w:t>
            </w:r>
            <w:proofErr w:type="spellEnd"/>
            <w:r w:rsidRPr="00F15EDD">
              <w:rPr>
                <w:rFonts w:asciiTheme="minorHAnsi" w:hAnsiTheme="minorHAnsi" w:cstheme="minorHAnsi"/>
                <w:sz w:val="20"/>
                <w:szCs w:val="20"/>
              </w:rPr>
              <w:t xml:space="preserve"> Grand.</w:t>
            </w:r>
          </w:p>
        </w:tc>
      </w:tr>
      <w:tr w:rsidR="00920428" w:rsidRPr="00F15EDD" w:rsidTr="00937E69">
        <w:tc>
          <w:tcPr>
            <w:tcW w:w="533" w:type="dxa"/>
            <w:vAlign w:val="center"/>
          </w:tcPr>
          <w:p w:rsidR="00920428" w:rsidRPr="00F15EDD" w:rsidRDefault="0092042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920428" w:rsidRPr="00F15EDD" w:rsidRDefault="00920428"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Klipsy metalowe do papieru rozmiar 41 mm. Metalowe wytrzymałe klipsy do spinania dokumentów, odporne na odkształcenia, opakowanie zawierające min. 12 sztuk klipsów, kolor czarny. Klipsy typu Binder </w:t>
            </w:r>
            <w:proofErr w:type="spellStart"/>
            <w:r w:rsidRPr="00F15EDD">
              <w:rPr>
                <w:rFonts w:asciiTheme="minorHAnsi" w:hAnsiTheme="minorHAnsi" w:cstheme="minorHAnsi"/>
                <w:sz w:val="20"/>
                <w:szCs w:val="20"/>
              </w:rPr>
              <w:t>Clips</w:t>
            </w:r>
            <w:proofErr w:type="spellEnd"/>
            <w:r w:rsidRPr="00F15EDD">
              <w:rPr>
                <w:rFonts w:asciiTheme="minorHAnsi" w:hAnsiTheme="minorHAnsi" w:cstheme="minorHAnsi"/>
                <w:sz w:val="20"/>
                <w:szCs w:val="20"/>
              </w:rPr>
              <w:t xml:space="preserve"> Grand.</w:t>
            </w:r>
          </w:p>
        </w:tc>
      </w:tr>
      <w:tr w:rsidR="00452DFF" w:rsidRPr="00F15EDD" w:rsidTr="00937E69">
        <w:tc>
          <w:tcPr>
            <w:tcW w:w="533" w:type="dxa"/>
            <w:vAlign w:val="center"/>
          </w:tcPr>
          <w:p w:rsidR="00452DFF" w:rsidRPr="00F15EDD" w:rsidRDefault="00452DF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452DFF" w:rsidRPr="00F15EDD" w:rsidRDefault="00452DFF"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Klipsy metalowe do papieru rozmiar 51 mm. Metalowe wytrzymałe klipsy do spinania dokumentów, odporne na odkształcenia, opakowanie zawierające min. 12 sztuk klipsów, kolor czarny. Klipsy typu Binder </w:t>
            </w:r>
            <w:proofErr w:type="spellStart"/>
            <w:r w:rsidRPr="00F15EDD">
              <w:rPr>
                <w:rFonts w:asciiTheme="minorHAnsi" w:hAnsiTheme="minorHAnsi" w:cstheme="minorHAnsi"/>
                <w:sz w:val="20"/>
                <w:szCs w:val="20"/>
              </w:rPr>
              <w:t>Clips</w:t>
            </w:r>
            <w:proofErr w:type="spellEnd"/>
            <w:r w:rsidRPr="00F15EDD">
              <w:rPr>
                <w:rFonts w:asciiTheme="minorHAnsi" w:hAnsiTheme="minorHAnsi" w:cstheme="minorHAnsi"/>
                <w:sz w:val="20"/>
                <w:szCs w:val="20"/>
              </w:rPr>
              <w:t xml:space="preserve"> Grand.</w:t>
            </w:r>
          </w:p>
        </w:tc>
      </w:tr>
      <w:tr w:rsidR="00452DFF" w:rsidRPr="00F15EDD" w:rsidTr="00937E69">
        <w:tc>
          <w:tcPr>
            <w:tcW w:w="533" w:type="dxa"/>
            <w:vAlign w:val="center"/>
          </w:tcPr>
          <w:p w:rsidR="00452DFF" w:rsidRPr="00F15EDD" w:rsidRDefault="00452DF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452DFF" w:rsidRPr="00F15EDD" w:rsidRDefault="00684FD8"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Koperta z folią bąbelkową typ D/14. Koperta biała w wewnątrz z folią bąbelkową, koperta mocno zgrzana po bokach, koperta wykonana z papieru pakowego, o parametrach: wymiar wewnętrzny 180 x 265 mm; wymiar zewnętrzny 200 x 275 mm (+/- 2 mm); zamknięcie standardowe w formie paska z mocnym klejem (HK lub SK); preferowany papier </w:t>
            </w:r>
            <w:proofErr w:type="spellStart"/>
            <w:r w:rsidRPr="00F15EDD">
              <w:rPr>
                <w:rFonts w:asciiTheme="minorHAnsi" w:hAnsiTheme="minorHAnsi" w:cstheme="minorHAnsi"/>
                <w:sz w:val="20"/>
                <w:szCs w:val="20"/>
              </w:rPr>
              <w:t>kraft</w:t>
            </w:r>
            <w:proofErr w:type="spellEnd"/>
            <w:r w:rsidRPr="00F15EDD">
              <w:rPr>
                <w:rFonts w:asciiTheme="minorHAnsi" w:hAnsiTheme="minorHAnsi" w:cstheme="minorHAnsi"/>
                <w:sz w:val="20"/>
                <w:szCs w:val="20"/>
              </w:rPr>
              <w:t xml:space="preserve"> 75 g/</w:t>
            </w:r>
            <w:proofErr w:type="spellStart"/>
            <w:r w:rsidRPr="00F15EDD">
              <w:rPr>
                <w:rFonts w:asciiTheme="minorHAnsi" w:hAnsiTheme="minorHAnsi" w:cstheme="minorHAnsi"/>
                <w:sz w:val="20"/>
                <w:szCs w:val="20"/>
              </w:rPr>
              <w:t>m²</w:t>
            </w:r>
            <w:proofErr w:type="spellEnd"/>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84FD8" w:rsidRPr="00F15EDD" w:rsidRDefault="00684FD8"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Koperta z folią bąbelkową typ H/18. Koperta biała w wewnątrz z folią bąbelkową, koperta mocno zgrzana po bokach, koperta wykonana z papieru pakowego, o parametrach: wymiar wewnętrzny 270 x 360 mm; wymiar zewnętrzny 290 x 370 mm (+/- 2 mm); zamknięcie standardowe w formie paska z mocnym klejem (HK lub SK); preferowany papier kraft 75 g/m²</w:t>
            </w:r>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84FD8" w:rsidRPr="00F15EDD" w:rsidRDefault="00684FD8"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Koperty samoklejące C6. Koperta C6 samoklejąca (SK lub NK), format C6 o wymiarach zewnętrznych 114x162 mm, kolor biały</w:t>
            </w:r>
            <w:r w:rsidR="00CD6C2F" w:rsidRPr="00F15EDD">
              <w:rPr>
                <w:rFonts w:asciiTheme="minorHAnsi" w:hAnsiTheme="minorHAnsi" w:cstheme="minorHAnsi"/>
                <w:sz w:val="20"/>
                <w:szCs w:val="20"/>
              </w:rPr>
              <w:t>, bez okienka</w:t>
            </w:r>
            <w:r w:rsidRPr="00F15EDD">
              <w:rPr>
                <w:rFonts w:asciiTheme="minorHAnsi" w:hAnsiTheme="minorHAnsi" w:cstheme="minorHAnsi"/>
                <w:sz w:val="20"/>
                <w:szCs w:val="20"/>
              </w:rPr>
              <w:t>.</w:t>
            </w:r>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84FD8" w:rsidRPr="00F15EDD" w:rsidRDefault="00684FD8"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Koperty samoklejące C5. Koperta C5 samoklejąca (SK lub NK lub HK),</w:t>
            </w:r>
            <w:r w:rsidR="009D34FB" w:rsidRPr="00F15EDD">
              <w:rPr>
                <w:rFonts w:asciiTheme="minorHAnsi" w:hAnsiTheme="minorHAnsi" w:cstheme="minorHAnsi"/>
                <w:sz w:val="20"/>
                <w:szCs w:val="20"/>
              </w:rPr>
              <w:t xml:space="preserve"> </w:t>
            </w:r>
            <w:r w:rsidRPr="00F15EDD">
              <w:rPr>
                <w:rFonts w:asciiTheme="minorHAnsi" w:hAnsiTheme="minorHAnsi" w:cstheme="minorHAnsi"/>
                <w:sz w:val="20"/>
                <w:szCs w:val="20"/>
              </w:rPr>
              <w:t>format C5 o wymiarach zewnętrznych 162x229 mm, kolor biały</w:t>
            </w:r>
            <w:r w:rsidR="00CD6C2F" w:rsidRPr="00F15EDD">
              <w:rPr>
                <w:rFonts w:asciiTheme="minorHAnsi" w:hAnsiTheme="minorHAnsi" w:cstheme="minorHAnsi"/>
                <w:sz w:val="20"/>
                <w:szCs w:val="20"/>
              </w:rPr>
              <w:t>, bez okienka</w:t>
            </w:r>
            <w:r w:rsidRPr="00F15EDD">
              <w:rPr>
                <w:rFonts w:asciiTheme="minorHAnsi" w:hAnsiTheme="minorHAnsi" w:cstheme="minorHAnsi"/>
                <w:sz w:val="20"/>
                <w:szCs w:val="20"/>
              </w:rPr>
              <w:t>.</w:t>
            </w:r>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84FD8" w:rsidRPr="00F15EDD" w:rsidRDefault="00684FD8"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Koperty samoklejące C4. Koperta C4 </w:t>
            </w:r>
            <w:r w:rsidR="009D34FB" w:rsidRPr="00F15EDD">
              <w:rPr>
                <w:rFonts w:asciiTheme="minorHAnsi" w:hAnsiTheme="minorHAnsi" w:cstheme="minorHAnsi"/>
                <w:sz w:val="20"/>
                <w:szCs w:val="20"/>
              </w:rPr>
              <w:t xml:space="preserve">samoklejąca (SK lub NK lub HK), </w:t>
            </w:r>
            <w:r w:rsidRPr="00F15EDD">
              <w:rPr>
                <w:rFonts w:asciiTheme="minorHAnsi" w:hAnsiTheme="minorHAnsi" w:cstheme="minorHAnsi"/>
                <w:sz w:val="20"/>
                <w:szCs w:val="20"/>
              </w:rPr>
              <w:t>format C4 o wymiarach zewnętrznych 324 x 229 mm, kolor biały</w:t>
            </w:r>
            <w:r w:rsidR="00CD6C2F" w:rsidRPr="00F15EDD">
              <w:rPr>
                <w:rFonts w:asciiTheme="minorHAnsi" w:hAnsiTheme="minorHAnsi" w:cstheme="minorHAnsi"/>
                <w:sz w:val="20"/>
                <w:szCs w:val="20"/>
              </w:rPr>
              <w:t>, bez okienka</w:t>
            </w:r>
            <w:r w:rsidRPr="00F15EDD">
              <w:rPr>
                <w:rFonts w:asciiTheme="minorHAnsi" w:hAnsiTheme="minorHAnsi" w:cstheme="minorHAnsi"/>
                <w:sz w:val="20"/>
                <w:szCs w:val="20"/>
              </w:rPr>
              <w:t>.</w:t>
            </w:r>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8C691A" w:rsidRPr="00F15EDD" w:rsidRDefault="008C691A" w:rsidP="008C691A">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Koperty samoklejące format DL Okienko prawe. Koperta zwykła samoklejąca (SK lub NK lub HK) o wymiarach zewnętrznych 110 x 220 mm, kolor biały.</w:t>
            </w:r>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711AF" w:rsidRPr="00F15EDD" w:rsidRDefault="007E5606" w:rsidP="00CD6C2F">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Koperty RBD </w:t>
            </w:r>
            <w:r w:rsidR="00CD6C2F" w:rsidRPr="00F15EDD">
              <w:rPr>
                <w:rFonts w:asciiTheme="minorHAnsi" w:hAnsiTheme="minorHAnsi" w:cstheme="minorHAnsi"/>
                <w:sz w:val="20"/>
                <w:szCs w:val="20"/>
              </w:rPr>
              <w:t xml:space="preserve">przestrzenna </w:t>
            </w:r>
            <w:r w:rsidRPr="00F15EDD">
              <w:rPr>
                <w:rFonts w:asciiTheme="minorHAnsi" w:hAnsiTheme="minorHAnsi" w:cstheme="minorHAnsi"/>
                <w:sz w:val="20"/>
                <w:szCs w:val="20"/>
              </w:rPr>
              <w:t xml:space="preserve">z rozszerzanymi bokami i dnem, samoklejąca z odrywanym paskiem lub taśmą silikonową (HK) zabezpieczające powłokę klejącą, wymiary koperty </w:t>
            </w:r>
            <w:r w:rsidR="00CD6C2F" w:rsidRPr="00F15EDD">
              <w:rPr>
                <w:rFonts w:asciiTheme="minorHAnsi" w:hAnsiTheme="minorHAnsi" w:cstheme="minorHAnsi"/>
                <w:sz w:val="20"/>
                <w:szCs w:val="20"/>
              </w:rPr>
              <w:t xml:space="preserve">ok. </w:t>
            </w:r>
            <w:r w:rsidRPr="00F15EDD">
              <w:rPr>
                <w:rFonts w:asciiTheme="minorHAnsi" w:hAnsiTheme="minorHAnsi" w:cstheme="minorHAnsi"/>
                <w:sz w:val="20"/>
                <w:szCs w:val="20"/>
              </w:rPr>
              <w:t>2</w:t>
            </w:r>
            <w:r w:rsidR="006711AF" w:rsidRPr="00F15EDD">
              <w:rPr>
                <w:rFonts w:asciiTheme="minorHAnsi" w:hAnsiTheme="minorHAnsi" w:cstheme="minorHAnsi"/>
                <w:sz w:val="20"/>
                <w:szCs w:val="20"/>
              </w:rPr>
              <w:t>80</w:t>
            </w:r>
            <w:r w:rsidRPr="00F15EDD">
              <w:rPr>
                <w:rFonts w:asciiTheme="minorHAnsi" w:hAnsiTheme="minorHAnsi" w:cstheme="minorHAnsi"/>
                <w:sz w:val="20"/>
                <w:szCs w:val="20"/>
              </w:rPr>
              <w:t xml:space="preserve"> x </w:t>
            </w:r>
            <w:r w:rsidR="006711AF" w:rsidRPr="00F15EDD">
              <w:rPr>
                <w:rFonts w:asciiTheme="minorHAnsi" w:hAnsiTheme="minorHAnsi" w:cstheme="minorHAnsi"/>
                <w:sz w:val="20"/>
                <w:szCs w:val="20"/>
              </w:rPr>
              <w:t>400</w:t>
            </w:r>
            <w:r w:rsidRPr="00F15EDD">
              <w:rPr>
                <w:rFonts w:asciiTheme="minorHAnsi" w:hAnsiTheme="minorHAnsi" w:cstheme="minorHAnsi"/>
                <w:sz w:val="20"/>
                <w:szCs w:val="20"/>
              </w:rPr>
              <w:t xml:space="preserve"> x </w:t>
            </w:r>
            <w:r w:rsidR="00CD6C2F" w:rsidRPr="00F15EDD">
              <w:rPr>
                <w:rFonts w:asciiTheme="minorHAnsi" w:hAnsiTheme="minorHAnsi" w:cstheme="minorHAnsi"/>
                <w:sz w:val="20"/>
                <w:szCs w:val="20"/>
              </w:rPr>
              <w:t>38</w:t>
            </w:r>
            <w:r w:rsidRPr="00F15EDD">
              <w:rPr>
                <w:rFonts w:asciiTheme="minorHAnsi" w:hAnsiTheme="minorHAnsi" w:cstheme="minorHAnsi"/>
                <w:sz w:val="20"/>
                <w:szCs w:val="20"/>
              </w:rPr>
              <w:t xml:space="preserve"> mm (+/- 2 mm)</w:t>
            </w:r>
            <w:r w:rsidR="00012B94" w:rsidRPr="00F15EDD">
              <w:rPr>
                <w:rFonts w:asciiTheme="minorHAnsi" w:hAnsiTheme="minorHAnsi" w:cstheme="minorHAnsi"/>
                <w:sz w:val="20"/>
                <w:szCs w:val="20"/>
              </w:rPr>
              <w:t>, kolor koperty brązowy</w:t>
            </w:r>
          </w:p>
        </w:tc>
      </w:tr>
      <w:tr w:rsidR="009D65E2" w:rsidRPr="00F15EDD" w:rsidTr="00937E69">
        <w:tc>
          <w:tcPr>
            <w:tcW w:w="533" w:type="dxa"/>
            <w:vAlign w:val="center"/>
          </w:tcPr>
          <w:p w:rsidR="009D65E2" w:rsidRPr="00F15EDD" w:rsidRDefault="009D65E2"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9D65E2" w:rsidRPr="00F15EDD" w:rsidRDefault="009D65E2" w:rsidP="00CD6C2F">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Korektor w płynie </w:t>
            </w:r>
            <w:proofErr w:type="spellStart"/>
            <w:r w:rsidRPr="00F15EDD">
              <w:rPr>
                <w:rFonts w:asciiTheme="minorHAnsi" w:hAnsiTheme="minorHAnsi" w:cstheme="minorHAnsi"/>
                <w:sz w:val="20"/>
                <w:szCs w:val="20"/>
              </w:rPr>
              <w:t>Uni</w:t>
            </w:r>
            <w:proofErr w:type="spellEnd"/>
            <w:r w:rsidRPr="00F15EDD">
              <w:rPr>
                <w:rFonts w:asciiTheme="minorHAnsi" w:hAnsiTheme="minorHAnsi" w:cstheme="minorHAnsi"/>
                <w:sz w:val="20"/>
                <w:szCs w:val="20"/>
              </w:rPr>
              <w:t xml:space="preserve"> </w:t>
            </w:r>
            <w:proofErr w:type="spellStart"/>
            <w:r w:rsidRPr="00F15EDD">
              <w:rPr>
                <w:rFonts w:asciiTheme="minorHAnsi" w:hAnsiTheme="minorHAnsi" w:cstheme="minorHAnsi"/>
                <w:sz w:val="20"/>
                <w:szCs w:val="20"/>
              </w:rPr>
              <w:t>correction</w:t>
            </w:r>
            <w:proofErr w:type="spellEnd"/>
            <w:r w:rsidRPr="00F15EDD">
              <w:rPr>
                <w:rFonts w:asciiTheme="minorHAnsi" w:hAnsiTheme="minorHAnsi" w:cstheme="minorHAnsi"/>
                <w:sz w:val="20"/>
                <w:szCs w:val="20"/>
              </w:rPr>
              <w:t xml:space="preserve"> pen  CLP-300 N 8 ml</w:t>
            </w:r>
          </w:p>
        </w:tc>
      </w:tr>
      <w:tr w:rsidR="009D65E2" w:rsidRPr="00F15EDD" w:rsidTr="00937E69">
        <w:tc>
          <w:tcPr>
            <w:tcW w:w="533" w:type="dxa"/>
            <w:vAlign w:val="center"/>
          </w:tcPr>
          <w:p w:rsidR="009D65E2" w:rsidRPr="00F15EDD" w:rsidRDefault="009D65E2"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9D65E2" w:rsidRPr="00F15EDD" w:rsidRDefault="009D65E2" w:rsidP="00CD6C2F">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Korektor w taśmie o wymiarach </w:t>
            </w:r>
            <w:r w:rsidR="00C0072C" w:rsidRPr="00F15EDD">
              <w:rPr>
                <w:rFonts w:asciiTheme="minorHAnsi" w:hAnsiTheme="minorHAnsi" w:cstheme="minorHAnsi"/>
                <w:sz w:val="20"/>
                <w:szCs w:val="20"/>
              </w:rPr>
              <w:t>ok. 5 mm x 6 m. Produkt typu TET</w:t>
            </w:r>
            <w:r w:rsidRPr="00F15EDD">
              <w:rPr>
                <w:rFonts w:asciiTheme="minorHAnsi" w:hAnsiTheme="minorHAnsi" w:cstheme="minorHAnsi"/>
                <w:sz w:val="20"/>
                <w:szCs w:val="20"/>
              </w:rPr>
              <w:t>IS BK 006TA</w:t>
            </w:r>
          </w:p>
        </w:tc>
      </w:tr>
      <w:tr w:rsidR="00956E04" w:rsidRPr="00F15EDD" w:rsidTr="00937E69">
        <w:tc>
          <w:tcPr>
            <w:tcW w:w="533" w:type="dxa"/>
            <w:vAlign w:val="center"/>
          </w:tcPr>
          <w:p w:rsidR="00956E04" w:rsidRPr="00F15EDD" w:rsidRDefault="00956E04"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956E04" w:rsidRPr="00F15EDD" w:rsidRDefault="00956E04" w:rsidP="00CD6C2F">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Kostka biurowa biała nieklejona papierowa o wymiarach ok. 85 x 85 x 35 mm (+/- 5 mm). Produkt typu Kostka Wektor</w:t>
            </w:r>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84FD8" w:rsidRPr="00F15EDD" w:rsidRDefault="004551F5"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Koszulki formatu A4 </w:t>
            </w:r>
            <w:r w:rsidR="0085509C" w:rsidRPr="00F15EDD">
              <w:rPr>
                <w:rFonts w:asciiTheme="minorHAnsi" w:hAnsiTheme="minorHAnsi" w:cstheme="minorHAnsi"/>
                <w:sz w:val="20"/>
                <w:szCs w:val="20"/>
              </w:rPr>
              <w:t xml:space="preserve">antystatyczne </w:t>
            </w:r>
            <w:r w:rsidRPr="00F15EDD">
              <w:rPr>
                <w:rFonts w:asciiTheme="minorHAnsi" w:hAnsiTheme="minorHAnsi" w:cstheme="minorHAnsi"/>
                <w:sz w:val="20"/>
                <w:szCs w:val="20"/>
              </w:rPr>
              <w:t xml:space="preserve">o grubości min. </w:t>
            </w:r>
            <w:r w:rsidR="00A64EAD" w:rsidRPr="00F15EDD">
              <w:rPr>
                <w:rFonts w:asciiTheme="minorHAnsi" w:hAnsiTheme="minorHAnsi" w:cstheme="minorHAnsi"/>
                <w:sz w:val="20"/>
                <w:szCs w:val="20"/>
              </w:rPr>
              <w:t>35</w:t>
            </w:r>
            <w:r w:rsidRPr="00F15EDD">
              <w:rPr>
                <w:rFonts w:asciiTheme="minorHAnsi" w:hAnsiTheme="minorHAnsi" w:cstheme="minorHAnsi"/>
                <w:sz w:val="20"/>
                <w:szCs w:val="20"/>
              </w:rPr>
              <w:t xml:space="preserve"> mikronów z </w:t>
            </w:r>
            <w:proofErr w:type="spellStart"/>
            <w:r w:rsidRPr="00F15EDD">
              <w:rPr>
                <w:rFonts w:asciiTheme="minorHAnsi" w:hAnsiTheme="minorHAnsi" w:cstheme="minorHAnsi"/>
                <w:sz w:val="20"/>
                <w:szCs w:val="20"/>
              </w:rPr>
              <w:t>multi</w:t>
            </w:r>
            <w:proofErr w:type="spellEnd"/>
            <w:r w:rsidRPr="00F15EDD">
              <w:rPr>
                <w:rFonts w:asciiTheme="minorHAnsi" w:hAnsiTheme="minorHAnsi" w:cstheme="minorHAnsi"/>
                <w:sz w:val="20"/>
                <w:szCs w:val="20"/>
              </w:rPr>
              <w:t xml:space="preserve"> perforacją do wpięcia do segregatora oraz ze wzmocnionym brzegiem perforacji. </w:t>
            </w:r>
            <w:r w:rsidR="00A64EAD" w:rsidRPr="00F15EDD">
              <w:rPr>
                <w:rFonts w:asciiTheme="minorHAnsi" w:hAnsiTheme="minorHAnsi" w:cstheme="minorHAnsi"/>
                <w:sz w:val="20"/>
                <w:szCs w:val="20"/>
              </w:rPr>
              <w:t xml:space="preserve">Koszulki przezroczyste, gładkie, krystaliczne lub groszkowe, wykonane z mocnej wytrzymałej folii PP (polipropylen), koszulka otwierana od góry, koszulka musi zawierać perforację, tj. boczną listwę z co najmniej 10 uniwersalnymi otworami umożliwiającymi wpięcie koszulki do segregatora, koszulka musi pomieścić standardową kartkę formatu </w:t>
            </w:r>
            <w:r w:rsidR="00A64EAD" w:rsidRPr="00F15EDD">
              <w:rPr>
                <w:rFonts w:asciiTheme="minorHAnsi" w:hAnsiTheme="minorHAnsi" w:cstheme="minorHAnsi"/>
                <w:sz w:val="20"/>
                <w:szCs w:val="20"/>
              </w:rPr>
              <w:lastRenderedPageBreak/>
              <w:t xml:space="preserve">A-4, grubość pojedynczej koszulki min. 35 mikronów, 1 opakowanie musi zawierać min. 100 sztuk. Produkt typu koszulka groszkowa </w:t>
            </w:r>
            <w:proofErr w:type="spellStart"/>
            <w:r w:rsidR="00A64EAD" w:rsidRPr="00F15EDD">
              <w:rPr>
                <w:rFonts w:asciiTheme="minorHAnsi" w:hAnsiTheme="minorHAnsi" w:cstheme="minorHAnsi"/>
                <w:sz w:val="20"/>
                <w:szCs w:val="20"/>
              </w:rPr>
              <w:t>Bantex</w:t>
            </w:r>
            <w:proofErr w:type="spellEnd"/>
            <w:r w:rsidR="00A64EAD" w:rsidRPr="00F15EDD">
              <w:rPr>
                <w:rFonts w:asciiTheme="minorHAnsi" w:hAnsiTheme="minorHAnsi" w:cstheme="minorHAnsi"/>
                <w:sz w:val="20"/>
                <w:szCs w:val="20"/>
              </w:rPr>
              <w:t xml:space="preserve"> </w:t>
            </w:r>
            <w:proofErr w:type="spellStart"/>
            <w:r w:rsidR="00A64EAD" w:rsidRPr="00F15EDD">
              <w:rPr>
                <w:rFonts w:asciiTheme="minorHAnsi" w:hAnsiTheme="minorHAnsi" w:cstheme="minorHAnsi"/>
                <w:sz w:val="20"/>
                <w:szCs w:val="20"/>
              </w:rPr>
              <w:t>Budget</w:t>
            </w:r>
            <w:proofErr w:type="spellEnd"/>
            <w:r w:rsidR="00A64EAD" w:rsidRPr="00F15EDD">
              <w:rPr>
                <w:rFonts w:asciiTheme="minorHAnsi" w:hAnsiTheme="minorHAnsi" w:cstheme="minorHAnsi"/>
                <w:sz w:val="20"/>
                <w:szCs w:val="20"/>
              </w:rPr>
              <w:t xml:space="preserve"> A4/100 szt.</w:t>
            </w:r>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84FD8" w:rsidRPr="00F15EDD" w:rsidRDefault="00A64EAD"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Koszulki formatu A4 o grubości 170-220 mikronów z poszerzanymi bokami i dnem z </w:t>
            </w:r>
            <w:proofErr w:type="spellStart"/>
            <w:r w:rsidRPr="00F15EDD">
              <w:rPr>
                <w:rFonts w:asciiTheme="minorHAnsi" w:hAnsiTheme="minorHAnsi" w:cstheme="minorHAnsi"/>
                <w:sz w:val="20"/>
                <w:szCs w:val="20"/>
              </w:rPr>
              <w:t>multi</w:t>
            </w:r>
            <w:proofErr w:type="spellEnd"/>
            <w:r w:rsidR="006228FB" w:rsidRPr="00F15EDD">
              <w:rPr>
                <w:rFonts w:asciiTheme="minorHAnsi" w:hAnsiTheme="minorHAnsi" w:cstheme="minorHAnsi"/>
                <w:sz w:val="20"/>
                <w:szCs w:val="20"/>
              </w:rPr>
              <w:t xml:space="preserve"> </w:t>
            </w:r>
            <w:r w:rsidRPr="00F15EDD">
              <w:rPr>
                <w:rFonts w:asciiTheme="minorHAnsi" w:hAnsiTheme="minorHAnsi" w:cstheme="minorHAnsi"/>
                <w:sz w:val="20"/>
                <w:szCs w:val="20"/>
              </w:rPr>
              <w:t>perforacją do wpięcia do segregatora. Koszulka przezroczysta z rozszerzanym dnem i bokami, przeznaczona na katalogi i obszerną dokumentację mogąca pomieścić ok. 180-200 kartek formatu A4, wykonana z wytrzymałej i mocnej folii PCV o grubości pojedynczej koszulki od 170 do 220 mikronów, koszulka otwierana od góry z klapką (preferowane zamykanie na zatrzask), pasek perforowany wzmocniony z co najmniej 10 uniwersalnymi otworami umożliwiającymi wpięcie koszulki do segregatora, 1 opakowanie musi zawierać min. 10 sztuk max 15 szt.</w:t>
            </w:r>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84FD8" w:rsidRPr="00F15EDD" w:rsidRDefault="00A64EAD"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Koszulki na płyty CD/DVD z perforacją. Koszulka </w:t>
            </w:r>
            <w:r w:rsidR="00516A5F" w:rsidRPr="00F15EDD">
              <w:rPr>
                <w:rFonts w:asciiTheme="minorHAnsi" w:hAnsiTheme="minorHAnsi" w:cstheme="minorHAnsi"/>
                <w:sz w:val="20"/>
                <w:szCs w:val="20"/>
              </w:rPr>
              <w:t xml:space="preserve">dwustronnie </w:t>
            </w:r>
            <w:r w:rsidRPr="00F15EDD">
              <w:rPr>
                <w:rFonts w:asciiTheme="minorHAnsi" w:hAnsiTheme="minorHAnsi" w:cstheme="minorHAnsi"/>
                <w:sz w:val="20"/>
                <w:szCs w:val="20"/>
              </w:rPr>
              <w:t>przezroczysta z zamknięciem w formie klapy mogąca pomieścić tylko jedną płytę CD lub DVD, koszulka wykonana z mocnej folii PVC, z boczną perforacją z co najmniej 2 uniwersalnymi otworami umożliwiającą wpięcie koszulki do klasera CD lub segregatora, 1 opakowanie musi zawierać min. 10 sztuk</w:t>
            </w:r>
            <w:r w:rsidR="00516A5F" w:rsidRPr="00F15EDD">
              <w:rPr>
                <w:rFonts w:asciiTheme="minorHAnsi" w:hAnsiTheme="minorHAnsi" w:cstheme="minorHAnsi"/>
                <w:sz w:val="20"/>
                <w:szCs w:val="20"/>
              </w:rPr>
              <w:t xml:space="preserve">. Produkt typu </w:t>
            </w:r>
            <w:r w:rsidR="00313798" w:rsidRPr="00F15EDD">
              <w:rPr>
                <w:rFonts w:asciiTheme="minorHAnsi" w:hAnsiTheme="minorHAnsi" w:cstheme="minorHAnsi"/>
                <w:sz w:val="20"/>
                <w:szCs w:val="20"/>
              </w:rPr>
              <w:t>k</w:t>
            </w:r>
            <w:r w:rsidR="00516A5F" w:rsidRPr="00F15EDD">
              <w:rPr>
                <w:rFonts w:asciiTheme="minorHAnsi" w:hAnsiTheme="minorHAnsi" w:cstheme="minorHAnsi"/>
                <w:sz w:val="20"/>
                <w:szCs w:val="20"/>
              </w:rPr>
              <w:t>oszulka n 1 CD do segregatora</w:t>
            </w:r>
            <w:r w:rsidR="00313798" w:rsidRPr="00F15EDD">
              <w:rPr>
                <w:rFonts w:asciiTheme="minorHAnsi" w:hAnsiTheme="minorHAnsi" w:cstheme="minorHAnsi"/>
                <w:sz w:val="20"/>
                <w:szCs w:val="20"/>
              </w:rPr>
              <w:t xml:space="preserve"> 10 szt.</w:t>
            </w:r>
            <w:r w:rsidR="00516A5F" w:rsidRPr="00F15EDD">
              <w:rPr>
                <w:rFonts w:asciiTheme="minorHAnsi" w:hAnsiTheme="minorHAnsi" w:cstheme="minorHAnsi"/>
                <w:sz w:val="20"/>
                <w:szCs w:val="20"/>
              </w:rPr>
              <w:t xml:space="preserve"> </w:t>
            </w:r>
            <w:proofErr w:type="spellStart"/>
            <w:r w:rsidR="00516A5F" w:rsidRPr="00F15EDD">
              <w:rPr>
                <w:rFonts w:asciiTheme="minorHAnsi" w:hAnsiTheme="minorHAnsi" w:cstheme="minorHAnsi"/>
                <w:sz w:val="20"/>
                <w:szCs w:val="20"/>
              </w:rPr>
              <w:t>Biurfol</w:t>
            </w:r>
            <w:proofErr w:type="spellEnd"/>
            <w:r w:rsidR="00516A5F" w:rsidRPr="00F15EDD">
              <w:rPr>
                <w:rFonts w:asciiTheme="minorHAnsi" w:hAnsiTheme="minorHAnsi" w:cstheme="minorHAnsi"/>
                <w:sz w:val="20"/>
                <w:szCs w:val="20"/>
              </w:rPr>
              <w:t xml:space="preserve"> ET-18</w:t>
            </w:r>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84FD8" w:rsidRPr="00F15EDD" w:rsidRDefault="00B07B99"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Linijka biurowa o długości 30 cm. Linijka prosta szkolno-biurowa, nie ulegająca zniekształceniom, odporna na wyginanie, nieelastyczna, wykonana z transparentnego grubego tworzywa sztucznego lub aluminium z </w:t>
            </w:r>
            <w:r w:rsidR="00A15F94" w:rsidRPr="00F15EDD">
              <w:rPr>
                <w:rFonts w:asciiTheme="minorHAnsi" w:hAnsiTheme="minorHAnsi" w:cstheme="minorHAnsi"/>
                <w:sz w:val="20"/>
                <w:szCs w:val="20"/>
              </w:rPr>
              <w:t xml:space="preserve">precyzyjnie naniesioną, trwałą i </w:t>
            </w:r>
            <w:proofErr w:type="spellStart"/>
            <w:r w:rsidR="00A15F94" w:rsidRPr="00F15EDD">
              <w:rPr>
                <w:rFonts w:asciiTheme="minorHAnsi" w:hAnsiTheme="minorHAnsi" w:cstheme="minorHAnsi"/>
                <w:sz w:val="20"/>
                <w:szCs w:val="20"/>
              </w:rPr>
              <w:t>niezmazywalną</w:t>
            </w:r>
            <w:proofErr w:type="spellEnd"/>
            <w:r w:rsidRPr="00F15EDD">
              <w:rPr>
                <w:rFonts w:asciiTheme="minorHAnsi" w:hAnsiTheme="minorHAnsi" w:cstheme="minorHAnsi"/>
                <w:sz w:val="20"/>
                <w:szCs w:val="20"/>
              </w:rPr>
              <w:t xml:space="preserve"> miarką, linijka musi gwarantować dokładność wykonywania skali w cm i w mm, wyraźne i czytelne cyfry od 1 do 30, linijka może zawierać uchwyt</w:t>
            </w:r>
            <w:r w:rsidR="00313798" w:rsidRPr="00F15EDD">
              <w:rPr>
                <w:rFonts w:asciiTheme="minorHAnsi" w:hAnsiTheme="minorHAnsi" w:cstheme="minorHAnsi"/>
                <w:sz w:val="20"/>
                <w:szCs w:val="20"/>
              </w:rPr>
              <w:t>. Zamawiający nie dopuszcza produktu o elastyczności typu „Linijka 30 cm Taurus Trade nr kat. 90-120054”</w:t>
            </w:r>
            <w:r w:rsidR="006E06B0" w:rsidRPr="00F15EDD">
              <w:rPr>
                <w:rFonts w:asciiTheme="minorHAnsi" w:hAnsiTheme="minorHAnsi" w:cstheme="minorHAnsi"/>
                <w:sz w:val="20"/>
                <w:szCs w:val="20"/>
              </w:rPr>
              <w:t>. Produkt typu Linijka PRATEL 30 cm ML105-00</w:t>
            </w:r>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84FD8" w:rsidRPr="00F15EDD" w:rsidRDefault="002B4775" w:rsidP="002B4775">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Marker permanentny z okrągłą końcówką piszącą </w:t>
            </w:r>
            <w:proofErr w:type="spellStart"/>
            <w:r w:rsidRPr="00F15EDD">
              <w:rPr>
                <w:rFonts w:asciiTheme="minorHAnsi" w:hAnsiTheme="minorHAnsi" w:cstheme="minorHAnsi"/>
                <w:sz w:val="20"/>
                <w:szCs w:val="20"/>
              </w:rPr>
              <w:t>Pentel</w:t>
            </w:r>
            <w:proofErr w:type="spellEnd"/>
            <w:r w:rsidRPr="00F15EDD">
              <w:rPr>
                <w:rFonts w:asciiTheme="minorHAnsi" w:hAnsiTheme="minorHAnsi" w:cstheme="minorHAnsi"/>
                <w:sz w:val="20"/>
                <w:szCs w:val="20"/>
              </w:rPr>
              <w:t xml:space="preserve"> N850, szybkoschnący,</w:t>
            </w:r>
            <w:r w:rsidR="00E00101" w:rsidRPr="00F15EDD">
              <w:rPr>
                <w:rFonts w:asciiTheme="minorHAnsi" w:hAnsiTheme="minorHAnsi" w:cstheme="minorHAnsi"/>
                <w:sz w:val="20"/>
                <w:szCs w:val="20"/>
              </w:rPr>
              <w:t xml:space="preserve"> </w:t>
            </w:r>
            <w:r w:rsidRPr="00F15EDD">
              <w:rPr>
                <w:rFonts w:asciiTheme="minorHAnsi" w:hAnsiTheme="minorHAnsi" w:cstheme="minorHAnsi"/>
                <w:sz w:val="20"/>
                <w:szCs w:val="20"/>
              </w:rPr>
              <w:t>wodoodporny, nietoksyczny, kolor tuszu czarny</w:t>
            </w:r>
          </w:p>
        </w:tc>
      </w:tr>
      <w:tr w:rsidR="002B4775" w:rsidRPr="00F15EDD" w:rsidTr="00937E69">
        <w:tc>
          <w:tcPr>
            <w:tcW w:w="533" w:type="dxa"/>
            <w:vAlign w:val="center"/>
          </w:tcPr>
          <w:p w:rsidR="002B4775" w:rsidRPr="00F15EDD" w:rsidRDefault="002B4775"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2B4775" w:rsidRPr="00F15EDD" w:rsidRDefault="002B4775" w:rsidP="00FE3F24">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Marker permanentny ze ściętą końcówką piszącą Office Products, szybkoschnący, wodoodporny, nietoksyczny, kolor tuszu czarny, końcówka </w:t>
            </w:r>
            <w:r w:rsidR="00FE3F24" w:rsidRPr="00F15EDD">
              <w:rPr>
                <w:rFonts w:asciiTheme="minorHAnsi" w:hAnsiTheme="minorHAnsi" w:cstheme="minorHAnsi"/>
                <w:sz w:val="20"/>
                <w:szCs w:val="20"/>
              </w:rPr>
              <w:t xml:space="preserve">umożliwia pisanie o </w:t>
            </w:r>
            <w:r w:rsidRPr="00F15EDD">
              <w:rPr>
                <w:rFonts w:asciiTheme="minorHAnsi" w:hAnsiTheme="minorHAnsi" w:cstheme="minorHAnsi"/>
                <w:sz w:val="20"/>
                <w:szCs w:val="20"/>
              </w:rPr>
              <w:t xml:space="preserve">grubości </w:t>
            </w:r>
            <w:r w:rsidR="00FE3F24" w:rsidRPr="00F15EDD">
              <w:rPr>
                <w:rFonts w:asciiTheme="minorHAnsi" w:hAnsiTheme="minorHAnsi" w:cstheme="minorHAnsi"/>
                <w:sz w:val="20"/>
                <w:szCs w:val="20"/>
              </w:rPr>
              <w:t xml:space="preserve">linii </w:t>
            </w:r>
            <w:r w:rsidRPr="00F15EDD">
              <w:rPr>
                <w:rFonts w:asciiTheme="minorHAnsi" w:hAnsiTheme="minorHAnsi" w:cstheme="minorHAnsi"/>
                <w:sz w:val="20"/>
                <w:szCs w:val="20"/>
              </w:rPr>
              <w:t>od 1</w:t>
            </w:r>
            <w:r w:rsidR="00FE3F24" w:rsidRPr="00F15EDD">
              <w:rPr>
                <w:rFonts w:asciiTheme="minorHAnsi" w:hAnsiTheme="minorHAnsi" w:cstheme="minorHAnsi"/>
                <w:sz w:val="20"/>
                <w:szCs w:val="20"/>
              </w:rPr>
              <w:t xml:space="preserve"> mm do </w:t>
            </w:r>
            <w:r w:rsidRPr="00F15EDD">
              <w:rPr>
                <w:rFonts w:asciiTheme="minorHAnsi" w:hAnsiTheme="minorHAnsi" w:cstheme="minorHAnsi"/>
                <w:sz w:val="20"/>
                <w:szCs w:val="20"/>
              </w:rPr>
              <w:t>5 mm</w:t>
            </w:r>
          </w:p>
        </w:tc>
      </w:tr>
      <w:tr w:rsidR="00C655D7" w:rsidRPr="00F15EDD" w:rsidTr="00937E69">
        <w:tc>
          <w:tcPr>
            <w:tcW w:w="533" w:type="dxa"/>
            <w:vAlign w:val="center"/>
          </w:tcPr>
          <w:p w:rsidR="00C655D7" w:rsidRPr="00F15EDD" w:rsidRDefault="00C655D7"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A937E6" w:rsidRPr="00F15EDD" w:rsidRDefault="00C655D7" w:rsidP="007D4BE5">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Marker do opisywania płyt CD i DVD permane</w:t>
            </w:r>
            <w:r w:rsidR="00A937E6" w:rsidRPr="00F15EDD">
              <w:rPr>
                <w:rFonts w:asciiTheme="minorHAnsi" w:hAnsiTheme="minorHAnsi" w:cstheme="minorHAnsi"/>
                <w:sz w:val="20"/>
                <w:szCs w:val="20"/>
              </w:rPr>
              <w:t>ntny o grubości końcówki ok. 1,98 mm</w:t>
            </w:r>
            <w:r w:rsidRPr="00F15EDD">
              <w:rPr>
                <w:rFonts w:asciiTheme="minorHAnsi" w:hAnsiTheme="minorHAnsi" w:cstheme="minorHAnsi"/>
                <w:sz w:val="20"/>
                <w:szCs w:val="20"/>
              </w:rPr>
              <w:t>. Marker do znakowania płyt DVD/CD</w:t>
            </w:r>
            <w:r w:rsidR="007D4BE5" w:rsidRPr="00F15EDD">
              <w:rPr>
                <w:rFonts w:asciiTheme="minorHAnsi" w:hAnsiTheme="minorHAnsi" w:cstheme="minorHAnsi"/>
                <w:sz w:val="20"/>
                <w:szCs w:val="20"/>
              </w:rPr>
              <w:t>-R</w:t>
            </w:r>
            <w:r w:rsidRPr="00F15EDD">
              <w:rPr>
                <w:rFonts w:asciiTheme="minorHAnsi" w:hAnsiTheme="minorHAnsi" w:cstheme="minorHAnsi"/>
                <w:sz w:val="20"/>
                <w:szCs w:val="20"/>
              </w:rPr>
              <w:t xml:space="preserve"> o grubości linii pisania od 0,</w:t>
            </w:r>
            <w:r w:rsidR="00A937E6" w:rsidRPr="00F15EDD">
              <w:rPr>
                <w:rFonts w:asciiTheme="minorHAnsi" w:hAnsiTheme="minorHAnsi" w:cstheme="minorHAnsi"/>
                <w:sz w:val="20"/>
                <w:szCs w:val="20"/>
              </w:rPr>
              <w:t>8</w:t>
            </w:r>
            <w:r w:rsidRPr="00F15EDD">
              <w:rPr>
                <w:rFonts w:asciiTheme="minorHAnsi" w:hAnsiTheme="minorHAnsi" w:cstheme="minorHAnsi"/>
                <w:sz w:val="20"/>
                <w:szCs w:val="20"/>
              </w:rPr>
              <w:t xml:space="preserve"> do </w:t>
            </w:r>
            <w:r w:rsidR="00A937E6" w:rsidRPr="00F15EDD">
              <w:rPr>
                <w:rFonts w:asciiTheme="minorHAnsi" w:hAnsiTheme="minorHAnsi" w:cstheme="minorHAnsi"/>
                <w:sz w:val="20"/>
                <w:szCs w:val="20"/>
              </w:rPr>
              <w:t>1,0</w:t>
            </w:r>
            <w:r w:rsidRPr="00F15EDD">
              <w:rPr>
                <w:rFonts w:asciiTheme="minorHAnsi" w:hAnsiTheme="minorHAnsi" w:cstheme="minorHAnsi"/>
                <w:sz w:val="20"/>
                <w:szCs w:val="20"/>
              </w:rPr>
              <w:t xml:space="preserve"> mm, </w:t>
            </w:r>
            <w:r w:rsidR="00A937E6" w:rsidRPr="00F15EDD">
              <w:rPr>
                <w:rFonts w:asciiTheme="minorHAnsi" w:hAnsiTheme="minorHAnsi" w:cstheme="minorHAnsi"/>
                <w:sz w:val="20"/>
                <w:szCs w:val="20"/>
              </w:rPr>
              <w:t xml:space="preserve">długość linii pisania min. 400 m, </w:t>
            </w:r>
            <w:r w:rsidRPr="00F15EDD">
              <w:rPr>
                <w:rFonts w:asciiTheme="minorHAnsi" w:hAnsiTheme="minorHAnsi" w:cstheme="minorHAnsi"/>
                <w:sz w:val="20"/>
                <w:szCs w:val="20"/>
              </w:rPr>
              <w:t xml:space="preserve">marker z </w:t>
            </w:r>
            <w:r w:rsidR="007D4BE5" w:rsidRPr="00F15EDD">
              <w:rPr>
                <w:rFonts w:asciiTheme="minorHAnsi" w:hAnsiTheme="minorHAnsi" w:cstheme="minorHAnsi"/>
                <w:sz w:val="20"/>
                <w:szCs w:val="20"/>
              </w:rPr>
              <w:t xml:space="preserve">cienką </w:t>
            </w:r>
            <w:r w:rsidRPr="00F15EDD">
              <w:rPr>
                <w:rFonts w:asciiTheme="minorHAnsi" w:hAnsiTheme="minorHAnsi" w:cstheme="minorHAnsi"/>
                <w:sz w:val="20"/>
                <w:szCs w:val="20"/>
              </w:rPr>
              <w:t xml:space="preserve">okrągłą </w:t>
            </w:r>
            <w:r w:rsidR="00A937E6" w:rsidRPr="00F15EDD">
              <w:rPr>
                <w:rFonts w:asciiTheme="minorHAnsi" w:hAnsiTheme="minorHAnsi" w:cstheme="minorHAnsi"/>
                <w:sz w:val="20"/>
                <w:szCs w:val="20"/>
              </w:rPr>
              <w:t xml:space="preserve">miękką </w:t>
            </w:r>
            <w:r w:rsidRPr="00F15EDD">
              <w:rPr>
                <w:rFonts w:asciiTheme="minorHAnsi" w:hAnsiTheme="minorHAnsi" w:cstheme="minorHAnsi"/>
                <w:sz w:val="20"/>
                <w:szCs w:val="20"/>
              </w:rPr>
              <w:t>końcówką</w:t>
            </w:r>
            <w:r w:rsidR="007D4BE5" w:rsidRPr="00F15EDD">
              <w:rPr>
                <w:rFonts w:asciiTheme="minorHAnsi" w:hAnsiTheme="minorHAnsi" w:cstheme="minorHAnsi"/>
                <w:sz w:val="20"/>
                <w:szCs w:val="20"/>
              </w:rPr>
              <w:t xml:space="preserve"> piszącą</w:t>
            </w:r>
            <w:r w:rsidRPr="00F15EDD">
              <w:rPr>
                <w:rFonts w:asciiTheme="minorHAnsi" w:hAnsiTheme="minorHAnsi" w:cstheme="minorHAnsi"/>
                <w:sz w:val="20"/>
                <w:szCs w:val="20"/>
              </w:rPr>
              <w:t xml:space="preserve">, marker musi posiadać </w:t>
            </w:r>
            <w:r w:rsidR="007D4BE5" w:rsidRPr="00F15EDD">
              <w:rPr>
                <w:rFonts w:asciiTheme="minorHAnsi" w:hAnsiTheme="minorHAnsi" w:cstheme="minorHAnsi"/>
                <w:sz w:val="20"/>
                <w:szCs w:val="20"/>
              </w:rPr>
              <w:t xml:space="preserve">wentylowaną </w:t>
            </w:r>
            <w:r w:rsidRPr="00F15EDD">
              <w:rPr>
                <w:rFonts w:asciiTheme="minorHAnsi" w:hAnsiTheme="minorHAnsi" w:cstheme="minorHAnsi"/>
                <w:sz w:val="20"/>
                <w:szCs w:val="20"/>
              </w:rPr>
              <w:t>zatyczkę</w:t>
            </w:r>
            <w:r w:rsidR="007D4BE5" w:rsidRPr="00F15EDD">
              <w:rPr>
                <w:rFonts w:asciiTheme="minorHAnsi" w:hAnsiTheme="minorHAnsi" w:cstheme="minorHAnsi"/>
                <w:sz w:val="20"/>
                <w:szCs w:val="20"/>
              </w:rPr>
              <w:t xml:space="preserve"> (skuwkę)</w:t>
            </w:r>
            <w:r w:rsidRPr="00F15EDD">
              <w:rPr>
                <w:rFonts w:asciiTheme="minorHAnsi" w:hAnsiTheme="minorHAnsi" w:cstheme="minorHAnsi"/>
                <w:sz w:val="20"/>
                <w:szCs w:val="20"/>
              </w:rPr>
              <w:t xml:space="preserve">, tusz </w:t>
            </w:r>
            <w:r w:rsidR="00A937E6" w:rsidRPr="00F15EDD">
              <w:rPr>
                <w:rFonts w:asciiTheme="minorHAnsi" w:hAnsiTheme="minorHAnsi" w:cstheme="minorHAnsi"/>
                <w:sz w:val="20"/>
                <w:szCs w:val="20"/>
              </w:rPr>
              <w:t>szybko schnący, wodoodporny. Marker nie może się rozmazywać ani nie może rysować płyt.</w:t>
            </w:r>
            <w:r w:rsidRPr="00F15EDD">
              <w:rPr>
                <w:rFonts w:asciiTheme="minorHAnsi" w:hAnsiTheme="minorHAnsi" w:cstheme="minorHAnsi"/>
                <w:sz w:val="20"/>
                <w:szCs w:val="20"/>
              </w:rPr>
              <w:t xml:space="preserve"> </w:t>
            </w:r>
            <w:r w:rsidR="007403E2" w:rsidRPr="00F15EDD">
              <w:rPr>
                <w:rFonts w:asciiTheme="minorHAnsi" w:hAnsiTheme="minorHAnsi" w:cstheme="minorHAnsi"/>
                <w:sz w:val="20"/>
                <w:szCs w:val="20"/>
              </w:rPr>
              <w:t xml:space="preserve">Zamawiający będzie wymagał dostaw markerów </w:t>
            </w:r>
            <w:r w:rsidRPr="00F15EDD">
              <w:rPr>
                <w:rFonts w:asciiTheme="minorHAnsi" w:hAnsiTheme="minorHAnsi" w:cstheme="minorHAnsi"/>
                <w:sz w:val="20"/>
                <w:szCs w:val="20"/>
              </w:rPr>
              <w:t>w kolorze czarnym. Nie dopuszcza się markerów dwustronnych</w:t>
            </w:r>
            <w:r w:rsidR="00A937E6" w:rsidRPr="00F15EDD">
              <w:rPr>
                <w:rFonts w:asciiTheme="minorHAnsi" w:hAnsiTheme="minorHAnsi" w:cstheme="minorHAnsi"/>
                <w:sz w:val="20"/>
                <w:szCs w:val="20"/>
              </w:rPr>
              <w:t xml:space="preserve">. Nie dopuszcza się markerów zawierających substancje trujące, w tym ksylen i toluen. </w:t>
            </w:r>
            <w:r w:rsidR="008E577F" w:rsidRPr="00F15EDD">
              <w:rPr>
                <w:rFonts w:asciiTheme="minorHAnsi" w:hAnsiTheme="minorHAnsi" w:cstheme="minorHAnsi"/>
                <w:sz w:val="20"/>
                <w:szCs w:val="20"/>
              </w:rPr>
              <w:t>Produkt preferowany</w:t>
            </w:r>
            <w:r w:rsidR="00A937E6" w:rsidRPr="00F15EDD">
              <w:rPr>
                <w:rFonts w:asciiTheme="minorHAnsi" w:hAnsiTheme="minorHAnsi" w:cstheme="minorHAnsi"/>
                <w:sz w:val="20"/>
                <w:szCs w:val="20"/>
              </w:rPr>
              <w:t xml:space="preserve"> Marker CD </w:t>
            </w:r>
            <w:r w:rsidR="007D4BE5" w:rsidRPr="00F15EDD">
              <w:rPr>
                <w:rFonts w:asciiTheme="minorHAnsi" w:hAnsiTheme="minorHAnsi" w:cstheme="minorHAnsi"/>
                <w:sz w:val="20"/>
                <w:szCs w:val="20"/>
              </w:rPr>
              <w:t xml:space="preserve">–R/DVD-R </w:t>
            </w:r>
            <w:r w:rsidR="00A937E6" w:rsidRPr="00F15EDD">
              <w:rPr>
                <w:rFonts w:asciiTheme="minorHAnsi" w:hAnsiTheme="minorHAnsi" w:cstheme="minorHAnsi"/>
                <w:sz w:val="20"/>
                <w:szCs w:val="20"/>
              </w:rPr>
              <w:t>PENTEL NMS51</w:t>
            </w:r>
          </w:p>
        </w:tc>
      </w:tr>
      <w:tr w:rsidR="00684FD8" w:rsidRPr="00F15EDD" w:rsidTr="00937E69">
        <w:tc>
          <w:tcPr>
            <w:tcW w:w="533" w:type="dxa"/>
            <w:vAlign w:val="center"/>
          </w:tcPr>
          <w:p w:rsidR="00684FD8" w:rsidRPr="00F15EDD" w:rsidRDefault="00684FD8"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65CC9" w:rsidRPr="00F15EDD" w:rsidRDefault="00E65CC9" w:rsidP="00BE2AB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Markery wodoodporne (</w:t>
            </w:r>
            <w:proofErr w:type="spellStart"/>
            <w:r w:rsidRPr="00F15EDD">
              <w:rPr>
                <w:rFonts w:asciiTheme="minorHAnsi" w:hAnsiTheme="minorHAnsi" w:cstheme="minorHAnsi"/>
                <w:sz w:val="20"/>
                <w:szCs w:val="20"/>
              </w:rPr>
              <w:t>foliopis</w:t>
            </w:r>
            <w:proofErr w:type="spellEnd"/>
            <w:r w:rsidRPr="00F15EDD">
              <w:rPr>
                <w:rFonts w:asciiTheme="minorHAnsi" w:hAnsiTheme="minorHAnsi" w:cstheme="minorHAnsi"/>
                <w:sz w:val="20"/>
                <w:szCs w:val="20"/>
              </w:rPr>
              <w:t xml:space="preserve">) do trwałego pisania i znakowania m.in.: folii prezentacyjnych i do rzutników, do pisania na szkle, plastiku; </w:t>
            </w:r>
            <w:r w:rsidR="00BE2AB3" w:rsidRPr="00F15EDD">
              <w:rPr>
                <w:rFonts w:asciiTheme="minorHAnsi" w:hAnsiTheme="minorHAnsi" w:cstheme="minorHAnsi"/>
                <w:sz w:val="20"/>
                <w:szCs w:val="20"/>
              </w:rPr>
              <w:t>cienka końcówka pisząca zaokrąglona</w:t>
            </w:r>
            <w:r w:rsidRPr="00F15EDD">
              <w:rPr>
                <w:rFonts w:asciiTheme="minorHAnsi" w:hAnsiTheme="minorHAnsi" w:cstheme="minorHAnsi"/>
                <w:sz w:val="20"/>
                <w:szCs w:val="20"/>
              </w:rPr>
              <w:t>; grubość linii pisania</w:t>
            </w:r>
            <w:r w:rsidR="00BE2AB3" w:rsidRPr="00F15EDD">
              <w:rPr>
                <w:rFonts w:asciiTheme="minorHAnsi" w:hAnsiTheme="minorHAnsi" w:cstheme="minorHAnsi"/>
                <w:sz w:val="20"/>
                <w:szCs w:val="20"/>
              </w:rPr>
              <w:t xml:space="preserve"> min. </w:t>
            </w:r>
            <w:r w:rsidRPr="00F15EDD">
              <w:rPr>
                <w:rFonts w:asciiTheme="minorHAnsi" w:hAnsiTheme="minorHAnsi" w:cstheme="minorHAnsi"/>
                <w:sz w:val="20"/>
                <w:szCs w:val="20"/>
              </w:rPr>
              <w:t>0,6 mm</w:t>
            </w:r>
            <w:r w:rsidR="00BE2AB3" w:rsidRPr="00F15EDD">
              <w:rPr>
                <w:rFonts w:asciiTheme="minorHAnsi" w:hAnsiTheme="minorHAnsi" w:cstheme="minorHAnsi"/>
                <w:sz w:val="20"/>
                <w:szCs w:val="20"/>
              </w:rPr>
              <w:t xml:space="preserve"> max 1,0 mm</w:t>
            </w:r>
            <w:r w:rsidRPr="00F15EDD">
              <w:rPr>
                <w:rFonts w:asciiTheme="minorHAnsi" w:hAnsiTheme="minorHAnsi" w:cstheme="minorHAnsi"/>
                <w:sz w:val="20"/>
                <w:szCs w:val="20"/>
              </w:rPr>
              <w:t>; tusz</w:t>
            </w:r>
            <w:r w:rsidR="00BE2AB3" w:rsidRPr="00F15EDD">
              <w:rPr>
                <w:rFonts w:asciiTheme="minorHAnsi" w:hAnsiTheme="minorHAnsi" w:cstheme="minorHAnsi"/>
                <w:sz w:val="20"/>
                <w:szCs w:val="20"/>
              </w:rPr>
              <w:t xml:space="preserve"> permanentny w kolorze czarnym</w:t>
            </w:r>
            <w:r w:rsidRPr="00F15EDD">
              <w:rPr>
                <w:rFonts w:asciiTheme="minorHAnsi" w:hAnsiTheme="minorHAnsi" w:cstheme="minorHAnsi"/>
                <w:sz w:val="20"/>
                <w:szCs w:val="20"/>
              </w:rPr>
              <w:t>: odporny na rozmazywanie, wodoodporny i odporny na ścieranie;</w:t>
            </w:r>
            <w:r w:rsidR="005527C0" w:rsidRPr="00F15EDD">
              <w:rPr>
                <w:rFonts w:asciiTheme="minorHAnsi" w:hAnsiTheme="minorHAnsi" w:cstheme="minorHAnsi"/>
                <w:sz w:val="20"/>
                <w:szCs w:val="20"/>
              </w:rPr>
              <w:t xml:space="preserve"> </w:t>
            </w:r>
            <w:r w:rsidRPr="00F15EDD">
              <w:rPr>
                <w:rFonts w:asciiTheme="minorHAnsi" w:hAnsiTheme="minorHAnsi" w:cstheme="minorHAnsi"/>
                <w:sz w:val="20"/>
                <w:szCs w:val="20"/>
              </w:rPr>
              <w:t xml:space="preserve">obudowa i skuwka wykonana z </w:t>
            </w:r>
            <w:r w:rsidR="00BE2AB3" w:rsidRPr="00F15EDD">
              <w:rPr>
                <w:rFonts w:asciiTheme="minorHAnsi" w:hAnsiTheme="minorHAnsi" w:cstheme="minorHAnsi"/>
                <w:sz w:val="20"/>
                <w:szCs w:val="20"/>
              </w:rPr>
              <w:t>trwałego tworzywa</w:t>
            </w:r>
            <w:r w:rsidRPr="00F15EDD">
              <w:rPr>
                <w:rFonts w:asciiTheme="minorHAnsi" w:hAnsiTheme="minorHAnsi" w:cstheme="minorHAnsi"/>
                <w:sz w:val="20"/>
                <w:szCs w:val="20"/>
              </w:rPr>
              <w:t xml:space="preserve">. Produkt typu </w:t>
            </w:r>
            <w:proofErr w:type="spellStart"/>
            <w:r w:rsidR="00BE2AB3" w:rsidRPr="00F15EDD">
              <w:rPr>
                <w:rFonts w:asciiTheme="minorHAnsi" w:hAnsiTheme="minorHAnsi" w:cstheme="minorHAnsi"/>
                <w:sz w:val="20"/>
                <w:szCs w:val="20"/>
              </w:rPr>
              <w:t>Foliopis</w:t>
            </w:r>
            <w:proofErr w:type="spellEnd"/>
            <w:r w:rsidR="00BE2AB3" w:rsidRPr="00F15EDD">
              <w:rPr>
                <w:rFonts w:asciiTheme="minorHAnsi" w:hAnsiTheme="minorHAnsi" w:cstheme="minorHAnsi"/>
                <w:sz w:val="20"/>
                <w:szCs w:val="20"/>
              </w:rPr>
              <w:t xml:space="preserve"> permanentny </w:t>
            </w:r>
            <w:proofErr w:type="spellStart"/>
            <w:r w:rsidR="00BE2AB3" w:rsidRPr="00F15EDD">
              <w:rPr>
                <w:rFonts w:asciiTheme="minorHAnsi" w:hAnsiTheme="minorHAnsi" w:cstheme="minorHAnsi"/>
                <w:sz w:val="20"/>
                <w:szCs w:val="20"/>
              </w:rPr>
              <w:t>Rystor</w:t>
            </w:r>
            <w:proofErr w:type="spellEnd"/>
            <w:r w:rsidR="00BE2AB3" w:rsidRPr="00F15EDD">
              <w:rPr>
                <w:rFonts w:asciiTheme="minorHAnsi" w:hAnsiTheme="minorHAnsi" w:cstheme="minorHAnsi"/>
                <w:sz w:val="20"/>
                <w:szCs w:val="20"/>
              </w:rPr>
              <w:t xml:space="preserve"> M 1.0 mm system cap-off-14 dni</w:t>
            </w:r>
          </w:p>
        </w:tc>
      </w:tr>
      <w:tr w:rsidR="002B4775" w:rsidRPr="00F15EDD" w:rsidTr="00937E69">
        <w:tc>
          <w:tcPr>
            <w:tcW w:w="533" w:type="dxa"/>
            <w:vAlign w:val="center"/>
          </w:tcPr>
          <w:p w:rsidR="002B4775" w:rsidRPr="00F15EDD" w:rsidRDefault="002B4775"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2B4775" w:rsidRPr="00F15EDD" w:rsidRDefault="002B4775" w:rsidP="00BE2AB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Markery </w:t>
            </w:r>
            <w:proofErr w:type="spellStart"/>
            <w:r w:rsidRPr="00F15EDD">
              <w:rPr>
                <w:rFonts w:asciiTheme="minorHAnsi" w:hAnsiTheme="minorHAnsi" w:cstheme="minorHAnsi"/>
                <w:sz w:val="20"/>
                <w:szCs w:val="20"/>
              </w:rPr>
              <w:t>Edding</w:t>
            </w:r>
            <w:proofErr w:type="spellEnd"/>
            <w:r w:rsidRPr="00F15EDD">
              <w:rPr>
                <w:rFonts w:asciiTheme="minorHAnsi" w:hAnsiTheme="minorHAnsi" w:cstheme="minorHAnsi"/>
                <w:sz w:val="20"/>
                <w:szCs w:val="20"/>
              </w:rPr>
              <w:t xml:space="preserve"> 380 do </w:t>
            </w:r>
            <w:proofErr w:type="spellStart"/>
            <w:r w:rsidRPr="00F15EDD">
              <w:rPr>
                <w:rFonts w:asciiTheme="minorHAnsi" w:hAnsiTheme="minorHAnsi" w:cstheme="minorHAnsi"/>
                <w:sz w:val="20"/>
                <w:szCs w:val="20"/>
              </w:rPr>
              <w:t>flipchartów</w:t>
            </w:r>
            <w:proofErr w:type="spellEnd"/>
            <w:r w:rsidRPr="00F15EDD">
              <w:rPr>
                <w:rFonts w:asciiTheme="minorHAnsi" w:hAnsiTheme="minorHAnsi" w:cstheme="minorHAnsi"/>
                <w:sz w:val="20"/>
                <w:szCs w:val="20"/>
              </w:rPr>
              <w:t>, zestaw 4 różnych kolorów</w:t>
            </w:r>
            <w:r w:rsidR="00F75479" w:rsidRPr="00F15EDD">
              <w:rPr>
                <w:rFonts w:asciiTheme="minorHAnsi" w:hAnsiTheme="minorHAnsi" w:cstheme="minorHAnsi"/>
                <w:sz w:val="20"/>
                <w:szCs w:val="20"/>
              </w:rPr>
              <w:t xml:space="preserve"> (czarny, zielony, czerwony, niebieski)</w:t>
            </w:r>
          </w:p>
        </w:tc>
      </w:tr>
      <w:tr w:rsidR="00452DFF" w:rsidRPr="00F15EDD" w:rsidTr="00937E69">
        <w:tc>
          <w:tcPr>
            <w:tcW w:w="533" w:type="dxa"/>
            <w:vAlign w:val="center"/>
          </w:tcPr>
          <w:p w:rsidR="00452DFF" w:rsidRPr="00F15EDD" w:rsidRDefault="00452DF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452DFF" w:rsidRPr="00F15EDD" w:rsidRDefault="00442DDB"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Mechanizm skoroszytowy (Komplet wąsów skoroszytowych), typu </w:t>
            </w:r>
            <w:proofErr w:type="spellStart"/>
            <w:r w:rsidRPr="00F15EDD">
              <w:rPr>
                <w:rFonts w:asciiTheme="minorHAnsi" w:hAnsiTheme="minorHAnsi" w:cstheme="minorHAnsi"/>
                <w:sz w:val="20"/>
                <w:szCs w:val="20"/>
              </w:rPr>
              <w:t>Durable</w:t>
            </w:r>
            <w:proofErr w:type="spellEnd"/>
            <w:r w:rsidRPr="00F15EDD">
              <w:rPr>
                <w:rFonts w:asciiTheme="minorHAnsi" w:hAnsiTheme="minorHAnsi" w:cstheme="minorHAnsi"/>
                <w:sz w:val="20"/>
                <w:szCs w:val="20"/>
              </w:rPr>
              <w:t xml:space="preserve">, </w:t>
            </w:r>
            <w:proofErr w:type="spellStart"/>
            <w:r w:rsidRPr="00F15EDD">
              <w:rPr>
                <w:rFonts w:asciiTheme="minorHAnsi" w:hAnsiTheme="minorHAnsi" w:cstheme="minorHAnsi"/>
                <w:sz w:val="20"/>
                <w:szCs w:val="20"/>
              </w:rPr>
              <w:t>Donau</w:t>
            </w:r>
            <w:proofErr w:type="spellEnd"/>
            <w:r w:rsidRPr="00F15EDD">
              <w:rPr>
                <w:rFonts w:asciiTheme="minorHAnsi" w:hAnsiTheme="minorHAnsi" w:cstheme="minorHAnsi"/>
                <w:sz w:val="20"/>
                <w:szCs w:val="20"/>
              </w:rPr>
              <w:t>. Kompletny wytrzymały mechanizm skoroszytowy, który musi zawierać: pasek wykonany z tworzywa/folii PP, metalowe/aluminiowe wąsy i listewkę dociskową wykonaną z metalu/sztywnego tworzywa; pasek musi zawierać perforację min. 4 otwory; kolorystyka pasków i listewek dociskowych dowolna; opakowanie musi zawierać min. 20 szt.; Zamawiający nie dopuszcza mechanizmów z wąsami, które nie są trwałe, tj. łamią się lub pękają wskutek częstego otwierania i zamykania</w:t>
            </w:r>
          </w:p>
        </w:tc>
      </w:tr>
      <w:tr w:rsidR="00D1002D" w:rsidRPr="00F15EDD" w:rsidTr="00937E69">
        <w:tc>
          <w:tcPr>
            <w:tcW w:w="533" w:type="dxa"/>
            <w:vAlign w:val="center"/>
          </w:tcPr>
          <w:p w:rsidR="00D1002D" w:rsidRPr="00F15EDD" w:rsidRDefault="00D1002D" w:rsidP="003C5D24">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D1002D" w:rsidRPr="00F15EDD" w:rsidRDefault="00D1002D" w:rsidP="003C5D24">
            <w:pPr>
              <w:pStyle w:val="Nagwek1"/>
              <w:spacing w:before="120" w:after="120" w:line="240" w:lineRule="auto"/>
              <w:outlineLvl w:val="0"/>
              <w:rPr>
                <w:rFonts w:asciiTheme="minorHAnsi" w:hAnsiTheme="minorHAnsi" w:cstheme="minorHAnsi"/>
                <w:color w:val="auto"/>
                <w:sz w:val="20"/>
                <w:szCs w:val="20"/>
              </w:rPr>
            </w:pPr>
            <w:r w:rsidRPr="00F15EDD">
              <w:rPr>
                <w:rFonts w:asciiTheme="minorHAnsi" w:hAnsiTheme="minorHAnsi" w:cstheme="minorHAnsi"/>
                <w:color w:val="auto"/>
                <w:sz w:val="20"/>
                <w:szCs w:val="20"/>
              </w:rPr>
              <w:t xml:space="preserve">Notes formatu A5 klejony od góry, 50 kartkowy,  liniatura w kratkę. Produkt typu Blok biurowy notes kratka BANTEX A5 50 kartek </w:t>
            </w:r>
          </w:p>
        </w:tc>
      </w:tr>
      <w:tr w:rsidR="006711AF" w:rsidRPr="00F15EDD" w:rsidTr="00937E69">
        <w:tc>
          <w:tcPr>
            <w:tcW w:w="533" w:type="dxa"/>
            <w:vAlign w:val="center"/>
          </w:tcPr>
          <w:p w:rsidR="006711AF" w:rsidRPr="00F15EDD" w:rsidRDefault="006711A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711AF" w:rsidRPr="00F15EDD" w:rsidRDefault="00F1213A" w:rsidP="005527C0">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Nożyczki biurowe o całkowitej długości od </w:t>
            </w:r>
            <w:r w:rsidR="00D52388" w:rsidRPr="00F15EDD">
              <w:rPr>
                <w:rFonts w:asciiTheme="minorHAnsi" w:hAnsiTheme="minorHAnsi" w:cstheme="minorHAnsi"/>
                <w:sz w:val="20"/>
                <w:szCs w:val="20"/>
              </w:rPr>
              <w:t>20</w:t>
            </w:r>
            <w:r w:rsidRPr="00F15EDD">
              <w:rPr>
                <w:rFonts w:asciiTheme="minorHAnsi" w:hAnsiTheme="minorHAnsi" w:cstheme="minorHAnsi"/>
                <w:sz w:val="20"/>
                <w:szCs w:val="20"/>
              </w:rPr>
              <w:t xml:space="preserve"> cm do 2</w:t>
            </w:r>
            <w:r w:rsidR="005527C0" w:rsidRPr="00F15EDD">
              <w:rPr>
                <w:rFonts w:asciiTheme="minorHAnsi" w:hAnsiTheme="minorHAnsi" w:cstheme="minorHAnsi"/>
                <w:sz w:val="20"/>
                <w:szCs w:val="20"/>
              </w:rPr>
              <w:t>5</w:t>
            </w:r>
            <w:r w:rsidRPr="00F15EDD">
              <w:rPr>
                <w:rFonts w:asciiTheme="minorHAnsi" w:hAnsiTheme="minorHAnsi" w:cstheme="minorHAnsi"/>
                <w:sz w:val="20"/>
                <w:szCs w:val="20"/>
              </w:rPr>
              <w:t xml:space="preserve"> cm, symetryczne spiczaste naostrzone ostrza wykonane w całości ze stali nierdzewnej; nożyczki muszą posiadać </w:t>
            </w:r>
            <w:r w:rsidR="00F16109" w:rsidRPr="00F15EDD">
              <w:rPr>
                <w:rFonts w:asciiTheme="minorHAnsi" w:hAnsiTheme="minorHAnsi" w:cstheme="minorHAnsi"/>
                <w:sz w:val="20"/>
                <w:szCs w:val="20"/>
              </w:rPr>
              <w:t xml:space="preserve">gumowany </w:t>
            </w:r>
            <w:r w:rsidRPr="00F15EDD">
              <w:rPr>
                <w:rFonts w:asciiTheme="minorHAnsi" w:hAnsiTheme="minorHAnsi" w:cstheme="minorHAnsi"/>
                <w:sz w:val="20"/>
                <w:szCs w:val="20"/>
              </w:rPr>
              <w:t>wygodny i ergonomiczny uchwyt oraz śrubę do regulacji ostrzy; nożyczki muszą zapewniać sprawne i gładkie cięcie papieru, tektury</w:t>
            </w:r>
            <w:r w:rsidR="005527C0" w:rsidRPr="00F15EDD">
              <w:rPr>
                <w:rFonts w:asciiTheme="minorHAnsi" w:hAnsiTheme="minorHAnsi" w:cstheme="minorHAnsi"/>
                <w:sz w:val="20"/>
                <w:szCs w:val="20"/>
              </w:rPr>
              <w:t>, itp.</w:t>
            </w:r>
            <w:r w:rsidRPr="00F15EDD">
              <w:rPr>
                <w:rFonts w:asciiTheme="minorHAnsi" w:hAnsiTheme="minorHAnsi" w:cstheme="minorHAnsi"/>
                <w:sz w:val="20"/>
                <w:szCs w:val="20"/>
              </w:rPr>
              <w:t>; Zamawiający nie dopuszcza nożyczek tępych, z uchwytami podatnymi na odpryski lub pęknięcia. Produkt typu Nożyczki biurowe 21.5cm Grand Soft GR-5850</w:t>
            </w:r>
          </w:p>
        </w:tc>
      </w:tr>
      <w:tr w:rsidR="006711AF" w:rsidRPr="00F15EDD" w:rsidTr="00937E69">
        <w:tc>
          <w:tcPr>
            <w:tcW w:w="533" w:type="dxa"/>
            <w:vAlign w:val="center"/>
          </w:tcPr>
          <w:p w:rsidR="006711AF" w:rsidRPr="00F15EDD" w:rsidRDefault="006711A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D52388" w:rsidRPr="00F15EDD" w:rsidRDefault="00D52388" w:rsidP="003C5D24">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Ok</w:t>
            </w:r>
            <w:r w:rsidR="003C5D24" w:rsidRPr="00F15EDD">
              <w:rPr>
                <w:rFonts w:asciiTheme="minorHAnsi" w:hAnsiTheme="minorHAnsi" w:cstheme="minorHAnsi"/>
                <w:sz w:val="20"/>
                <w:szCs w:val="20"/>
              </w:rPr>
              <w:t>ładki do bindowania formatu A4 – front (przezroczysty przód)</w:t>
            </w:r>
            <w:r w:rsidRPr="00F15EDD">
              <w:rPr>
                <w:rFonts w:asciiTheme="minorHAnsi" w:hAnsiTheme="minorHAnsi" w:cstheme="minorHAnsi"/>
                <w:sz w:val="20"/>
                <w:szCs w:val="20"/>
              </w:rPr>
              <w:t xml:space="preserve">. Okładka </w:t>
            </w:r>
            <w:r w:rsidR="003C5D24" w:rsidRPr="00F15EDD">
              <w:rPr>
                <w:rFonts w:asciiTheme="minorHAnsi" w:hAnsiTheme="minorHAnsi" w:cstheme="minorHAnsi"/>
                <w:sz w:val="20"/>
                <w:szCs w:val="20"/>
              </w:rPr>
              <w:t>przezroczysta (bezbarwna) o gramaturze</w:t>
            </w:r>
            <w:r w:rsidRPr="00F15EDD">
              <w:rPr>
                <w:rFonts w:asciiTheme="minorHAnsi" w:hAnsiTheme="minorHAnsi" w:cstheme="minorHAnsi"/>
                <w:sz w:val="20"/>
                <w:szCs w:val="20"/>
              </w:rPr>
              <w:t xml:space="preserve"> </w:t>
            </w:r>
            <w:r w:rsidR="003C5D24" w:rsidRPr="00F15EDD">
              <w:rPr>
                <w:rFonts w:asciiTheme="minorHAnsi" w:hAnsiTheme="minorHAnsi" w:cstheme="minorHAnsi"/>
                <w:sz w:val="20"/>
                <w:szCs w:val="20"/>
              </w:rPr>
              <w:t>min. 150 mikronów. O</w:t>
            </w:r>
            <w:r w:rsidRPr="00F15EDD">
              <w:rPr>
                <w:rFonts w:asciiTheme="minorHAnsi" w:hAnsiTheme="minorHAnsi" w:cstheme="minorHAnsi"/>
                <w:sz w:val="20"/>
                <w:szCs w:val="20"/>
              </w:rPr>
              <w:t>pakowanie musi zawierać min. 100 sztuk</w:t>
            </w:r>
          </w:p>
        </w:tc>
      </w:tr>
      <w:tr w:rsidR="003C5D24" w:rsidRPr="00F15EDD" w:rsidTr="00937E69">
        <w:tc>
          <w:tcPr>
            <w:tcW w:w="533" w:type="dxa"/>
            <w:vAlign w:val="center"/>
          </w:tcPr>
          <w:p w:rsidR="003C5D24" w:rsidRPr="00F15EDD" w:rsidRDefault="003C5D24"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3C5D24" w:rsidRPr="00F15EDD" w:rsidRDefault="003C5D24" w:rsidP="003C5D24">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Okładki do bindowania formatu A4 – tekturowy lub kartonowy tył. Okładka może być błyszcząca lub matowa o fakturze gładkiej, skóropodobnej lub lnu. Gramatura okładki min. 250 g/</w:t>
            </w:r>
            <w:proofErr w:type="spellStart"/>
            <w:r w:rsidRPr="00F15EDD">
              <w:rPr>
                <w:rFonts w:asciiTheme="minorHAnsi" w:hAnsiTheme="minorHAnsi" w:cstheme="minorHAnsi"/>
                <w:sz w:val="20"/>
                <w:szCs w:val="20"/>
              </w:rPr>
              <w:t>m²</w:t>
            </w:r>
            <w:proofErr w:type="spellEnd"/>
            <w:r w:rsidRPr="00F15EDD">
              <w:rPr>
                <w:rFonts w:asciiTheme="minorHAnsi" w:hAnsiTheme="minorHAnsi" w:cstheme="minorHAnsi"/>
                <w:sz w:val="20"/>
                <w:szCs w:val="20"/>
              </w:rPr>
              <w:t xml:space="preserve">. Zamawiający dopuszcza różne kolory okładki. Okładka może być laminowana folią. Opakowanie musi zawierać min. 100 sztuk </w:t>
            </w:r>
          </w:p>
        </w:tc>
      </w:tr>
      <w:tr w:rsidR="006711AF" w:rsidRPr="00F15EDD" w:rsidTr="00937E69">
        <w:tc>
          <w:tcPr>
            <w:tcW w:w="533" w:type="dxa"/>
            <w:vAlign w:val="center"/>
          </w:tcPr>
          <w:p w:rsidR="006711AF" w:rsidRPr="00F15EDD" w:rsidRDefault="006711AF"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711AF" w:rsidRPr="00F15EDD" w:rsidRDefault="006711AF" w:rsidP="00DF3154">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Ołów</w:t>
            </w:r>
            <w:r w:rsidR="00E5509B" w:rsidRPr="00F15EDD">
              <w:rPr>
                <w:rFonts w:asciiTheme="minorHAnsi" w:hAnsiTheme="minorHAnsi" w:cstheme="minorHAnsi"/>
                <w:sz w:val="20"/>
                <w:szCs w:val="20"/>
              </w:rPr>
              <w:t>ek</w:t>
            </w:r>
            <w:r w:rsidRPr="00F15EDD">
              <w:rPr>
                <w:rFonts w:asciiTheme="minorHAnsi" w:hAnsiTheme="minorHAnsi" w:cstheme="minorHAnsi"/>
                <w:sz w:val="20"/>
                <w:szCs w:val="20"/>
              </w:rPr>
              <w:t xml:space="preserve"> grafitow</w:t>
            </w:r>
            <w:r w:rsidR="00E5509B" w:rsidRPr="00F15EDD">
              <w:rPr>
                <w:rFonts w:asciiTheme="minorHAnsi" w:hAnsiTheme="minorHAnsi" w:cstheme="minorHAnsi"/>
                <w:sz w:val="20"/>
                <w:szCs w:val="20"/>
              </w:rPr>
              <w:t>y</w:t>
            </w:r>
            <w:r w:rsidRPr="00F15EDD">
              <w:rPr>
                <w:rFonts w:asciiTheme="minorHAnsi" w:hAnsiTheme="minorHAnsi" w:cstheme="minorHAnsi"/>
                <w:sz w:val="20"/>
                <w:szCs w:val="20"/>
              </w:rPr>
              <w:t xml:space="preserve"> </w:t>
            </w:r>
            <w:r w:rsidR="00DF3154" w:rsidRPr="00F15EDD">
              <w:rPr>
                <w:rFonts w:asciiTheme="minorHAnsi" w:hAnsiTheme="minorHAnsi" w:cstheme="minorHAnsi"/>
                <w:sz w:val="20"/>
                <w:szCs w:val="20"/>
              </w:rPr>
              <w:t xml:space="preserve">prosty, klasyczny, o długości min. 16 cm, </w:t>
            </w:r>
            <w:r w:rsidR="00E5509B" w:rsidRPr="00F15EDD">
              <w:rPr>
                <w:rFonts w:asciiTheme="minorHAnsi" w:hAnsiTheme="minorHAnsi" w:cstheme="minorHAnsi"/>
                <w:sz w:val="20"/>
                <w:szCs w:val="20"/>
              </w:rPr>
              <w:t xml:space="preserve">o twardości </w:t>
            </w:r>
            <w:r w:rsidR="00DF3154" w:rsidRPr="00F15EDD">
              <w:rPr>
                <w:rFonts w:asciiTheme="minorHAnsi" w:hAnsiTheme="minorHAnsi" w:cstheme="minorHAnsi"/>
                <w:sz w:val="20"/>
                <w:szCs w:val="20"/>
              </w:rPr>
              <w:t xml:space="preserve">rysika piszącego </w:t>
            </w:r>
            <w:r w:rsidRPr="00F15EDD">
              <w:rPr>
                <w:rFonts w:asciiTheme="minorHAnsi" w:hAnsiTheme="minorHAnsi" w:cstheme="minorHAnsi"/>
                <w:sz w:val="20"/>
                <w:szCs w:val="20"/>
              </w:rPr>
              <w:t>HB</w:t>
            </w:r>
            <w:r w:rsidR="00DF3154" w:rsidRPr="00F15EDD">
              <w:rPr>
                <w:rFonts w:asciiTheme="minorHAnsi" w:hAnsiTheme="minorHAnsi" w:cstheme="minorHAnsi"/>
                <w:sz w:val="20"/>
                <w:szCs w:val="20"/>
              </w:rPr>
              <w:t>,</w:t>
            </w:r>
            <w:r w:rsidR="00E5509B" w:rsidRPr="00F15EDD">
              <w:rPr>
                <w:rFonts w:asciiTheme="minorHAnsi" w:hAnsiTheme="minorHAnsi" w:cstheme="minorHAnsi"/>
                <w:sz w:val="20"/>
                <w:szCs w:val="20"/>
              </w:rPr>
              <w:t xml:space="preserve"> jednostronnie zaostrzony, niewysuwany ołówek grafitowy w drewnianej oprawie. </w:t>
            </w:r>
            <w:r w:rsidR="00DF3154" w:rsidRPr="00F15EDD">
              <w:rPr>
                <w:rFonts w:asciiTheme="minorHAnsi" w:hAnsiTheme="minorHAnsi" w:cstheme="minorHAnsi"/>
                <w:sz w:val="20"/>
                <w:szCs w:val="20"/>
              </w:rPr>
              <w:t xml:space="preserve">Zamawiający nie dopuszcza ołówków w korpusie koloru białego. Preferowane kontrastujące kolory. </w:t>
            </w:r>
            <w:r w:rsidR="00E5509B" w:rsidRPr="00F15EDD">
              <w:rPr>
                <w:rFonts w:asciiTheme="minorHAnsi" w:hAnsiTheme="minorHAnsi" w:cstheme="minorHAnsi"/>
                <w:sz w:val="20"/>
                <w:szCs w:val="20"/>
              </w:rPr>
              <w:t xml:space="preserve">Produkt typu </w:t>
            </w:r>
            <w:r w:rsidRPr="00F15EDD">
              <w:rPr>
                <w:rFonts w:asciiTheme="minorHAnsi" w:hAnsiTheme="minorHAnsi" w:cstheme="minorHAnsi"/>
                <w:sz w:val="20"/>
                <w:szCs w:val="20"/>
              </w:rPr>
              <w:t xml:space="preserve">Ołówek Grafitowy </w:t>
            </w:r>
            <w:proofErr w:type="spellStart"/>
            <w:r w:rsidRPr="00F15EDD">
              <w:rPr>
                <w:rFonts w:asciiTheme="minorHAnsi" w:hAnsiTheme="minorHAnsi" w:cstheme="minorHAnsi"/>
                <w:sz w:val="20"/>
                <w:szCs w:val="20"/>
              </w:rPr>
              <w:t>Tetis</w:t>
            </w:r>
            <w:proofErr w:type="spellEnd"/>
            <w:r w:rsidRPr="00F15EDD">
              <w:rPr>
                <w:rFonts w:asciiTheme="minorHAnsi" w:hAnsiTheme="minorHAnsi" w:cstheme="minorHAnsi"/>
                <w:sz w:val="20"/>
                <w:szCs w:val="20"/>
              </w:rPr>
              <w:t xml:space="preserve"> KV050 HB z Gumką</w:t>
            </w:r>
          </w:p>
        </w:tc>
      </w:tr>
      <w:tr w:rsidR="00E5509B" w:rsidRPr="00F15EDD" w:rsidTr="00937E69">
        <w:tc>
          <w:tcPr>
            <w:tcW w:w="533" w:type="dxa"/>
            <w:vAlign w:val="center"/>
          </w:tcPr>
          <w:p w:rsidR="00E5509B" w:rsidRPr="00F15EDD" w:rsidRDefault="00E5509B"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5509B" w:rsidRPr="00F15EDD" w:rsidRDefault="00E5509B"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Ołówek grafitowy </w:t>
            </w:r>
            <w:r w:rsidR="00DF3154" w:rsidRPr="00F15EDD">
              <w:rPr>
                <w:rFonts w:asciiTheme="minorHAnsi" w:hAnsiTheme="minorHAnsi" w:cstheme="minorHAnsi"/>
                <w:sz w:val="20"/>
                <w:szCs w:val="20"/>
              </w:rPr>
              <w:t xml:space="preserve">prosty, klasyczny, o długości min. 16 cm, </w:t>
            </w:r>
            <w:r w:rsidRPr="00F15EDD">
              <w:rPr>
                <w:rFonts w:asciiTheme="minorHAnsi" w:hAnsiTheme="minorHAnsi" w:cstheme="minorHAnsi"/>
                <w:sz w:val="20"/>
                <w:szCs w:val="20"/>
              </w:rPr>
              <w:t xml:space="preserve">o twardości </w:t>
            </w:r>
            <w:r w:rsidR="00DF3154" w:rsidRPr="00F15EDD">
              <w:rPr>
                <w:rFonts w:asciiTheme="minorHAnsi" w:hAnsiTheme="minorHAnsi" w:cstheme="minorHAnsi"/>
                <w:sz w:val="20"/>
                <w:szCs w:val="20"/>
              </w:rPr>
              <w:t xml:space="preserve">rysika piszącego </w:t>
            </w:r>
            <w:r w:rsidRPr="00F15EDD">
              <w:rPr>
                <w:rFonts w:asciiTheme="minorHAnsi" w:hAnsiTheme="minorHAnsi" w:cstheme="minorHAnsi"/>
                <w:sz w:val="20"/>
                <w:szCs w:val="20"/>
              </w:rPr>
              <w:t xml:space="preserve">B jednostronnie zaostrzony, niewysuwany ołówek grafitowy w drewnianej oprawie. </w:t>
            </w:r>
            <w:r w:rsidR="00DF3154" w:rsidRPr="00F15EDD">
              <w:rPr>
                <w:rFonts w:asciiTheme="minorHAnsi" w:hAnsiTheme="minorHAnsi" w:cstheme="minorHAnsi"/>
                <w:sz w:val="20"/>
                <w:szCs w:val="20"/>
              </w:rPr>
              <w:t xml:space="preserve">Zamawiający nie dopuszcza ołówków w korpusie koloru białego. Preferowane kontrastujące kolory. </w:t>
            </w:r>
            <w:r w:rsidRPr="00F15EDD">
              <w:rPr>
                <w:rFonts w:asciiTheme="minorHAnsi" w:hAnsiTheme="minorHAnsi" w:cstheme="minorHAnsi"/>
                <w:sz w:val="20"/>
                <w:szCs w:val="20"/>
              </w:rPr>
              <w:t xml:space="preserve">Produkt typu Ołówek techniczny B z/g </w:t>
            </w:r>
            <w:proofErr w:type="spellStart"/>
            <w:r w:rsidRPr="00F15EDD">
              <w:rPr>
                <w:rFonts w:asciiTheme="minorHAnsi" w:hAnsiTheme="minorHAnsi" w:cstheme="minorHAnsi"/>
                <w:sz w:val="20"/>
                <w:szCs w:val="20"/>
              </w:rPr>
              <w:t>Tetis</w:t>
            </w:r>
            <w:proofErr w:type="spellEnd"/>
            <w:r w:rsidRPr="00F15EDD">
              <w:rPr>
                <w:rFonts w:asciiTheme="minorHAnsi" w:hAnsiTheme="minorHAnsi" w:cstheme="minorHAnsi"/>
                <w:sz w:val="20"/>
                <w:szCs w:val="20"/>
              </w:rPr>
              <w:t xml:space="preserve"> KV050-B</w:t>
            </w:r>
          </w:p>
        </w:tc>
      </w:tr>
      <w:tr w:rsidR="00E4183C" w:rsidRPr="00F15EDD" w:rsidTr="00937E69">
        <w:tc>
          <w:tcPr>
            <w:tcW w:w="533" w:type="dxa"/>
            <w:vAlign w:val="center"/>
          </w:tcPr>
          <w:p w:rsidR="00E4183C" w:rsidRPr="00F15EDD" w:rsidRDefault="00E4183C" w:rsidP="00C10C85">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2D58F4" w:rsidRPr="00F15EDD" w:rsidRDefault="00E4183C" w:rsidP="00C10C85">
            <w:pPr>
              <w:spacing w:before="120" w:after="120" w:line="240" w:lineRule="auto"/>
              <w:rPr>
                <w:rFonts w:asciiTheme="minorHAnsi" w:eastAsia="Times New Roman" w:hAnsiTheme="minorHAnsi" w:cstheme="minorHAnsi"/>
                <w:bCs/>
                <w:kern w:val="36"/>
                <w:sz w:val="20"/>
                <w:szCs w:val="20"/>
                <w:lang w:eastAsia="pl-PL"/>
              </w:rPr>
            </w:pPr>
            <w:r w:rsidRPr="00F15EDD">
              <w:rPr>
                <w:rFonts w:asciiTheme="minorHAnsi" w:eastAsia="Times New Roman" w:hAnsiTheme="minorHAnsi" w:cstheme="minorHAnsi"/>
                <w:bCs/>
                <w:kern w:val="36"/>
                <w:sz w:val="20"/>
                <w:szCs w:val="20"/>
                <w:lang w:eastAsia="pl-PL"/>
              </w:rPr>
              <w:t>Papier ksero gładki bez zadruku, dwustronnie biały format A4, gramatura 80g/m</w:t>
            </w:r>
            <w:r w:rsidRPr="00F15EDD">
              <w:rPr>
                <w:rFonts w:asciiTheme="minorHAnsi" w:eastAsia="Times New Roman" w:hAnsiTheme="minorHAnsi" w:cstheme="minorHAnsi"/>
                <w:bCs/>
                <w:kern w:val="36"/>
                <w:sz w:val="20"/>
                <w:szCs w:val="20"/>
                <w:vertAlign w:val="superscript"/>
                <w:lang w:eastAsia="pl-PL"/>
              </w:rPr>
              <w:t>2</w:t>
            </w:r>
            <w:r w:rsidRPr="00F15EDD">
              <w:rPr>
                <w:rFonts w:asciiTheme="minorHAnsi" w:eastAsia="Times New Roman" w:hAnsiTheme="minorHAnsi" w:cstheme="minorHAnsi"/>
                <w:bCs/>
                <w:kern w:val="36"/>
                <w:sz w:val="20"/>
                <w:szCs w:val="20"/>
                <w:lang w:eastAsia="pl-PL"/>
              </w:rPr>
              <w:t xml:space="preserve"> , bi</w:t>
            </w:r>
            <w:r w:rsidR="002D58F4" w:rsidRPr="00F15EDD">
              <w:rPr>
                <w:rFonts w:asciiTheme="minorHAnsi" w:eastAsia="Times New Roman" w:hAnsiTheme="minorHAnsi" w:cstheme="minorHAnsi"/>
                <w:bCs/>
                <w:kern w:val="36"/>
                <w:sz w:val="20"/>
                <w:szCs w:val="20"/>
                <w:lang w:eastAsia="pl-PL"/>
              </w:rPr>
              <w:t>ałość min. CIE 150, klasa min. C</w:t>
            </w:r>
            <w:r w:rsidRPr="00F15EDD">
              <w:rPr>
                <w:rFonts w:asciiTheme="minorHAnsi" w:eastAsia="Times New Roman" w:hAnsiTheme="minorHAnsi" w:cstheme="minorHAnsi"/>
                <w:bCs/>
                <w:kern w:val="36"/>
                <w:sz w:val="20"/>
                <w:szCs w:val="20"/>
                <w:lang w:eastAsia="pl-PL"/>
              </w:rPr>
              <w:t>, 500 arkuszy w jednej ryzie, opakowanie zbiorcze pakowane po 5 ryz, papier do urządzeń drukujących w technologii laserowej i atramentowej</w:t>
            </w:r>
            <w:r w:rsidR="002D58F4" w:rsidRPr="00F15EDD">
              <w:rPr>
                <w:rFonts w:asciiTheme="minorHAnsi" w:eastAsia="Times New Roman" w:hAnsiTheme="minorHAnsi" w:cstheme="minorHAnsi"/>
                <w:bCs/>
                <w:kern w:val="36"/>
                <w:sz w:val="20"/>
                <w:szCs w:val="20"/>
                <w:lang w:eastAsia="pl-PL"/>
              </w:rPr>
              <w:t xml:space="preserve">. </w:t>
            </w:r>
            <w:r w:rsidR="002D58F4" w:rsidRPr="00F15EDD">
              <w:rPr>
                <w:rFonts w:cs="Calibri"/>
                <w:sz w:val="20"/>
                <w:szCs w:val="20"/>
              </w:rPr>
              <w:t xml:space="preserve">Papier nie może </w:t>
            </w:r>
            <w:r w:rsidR="002D58F4" w:rsidRPr="00F15EDD">
              <w:rPr>
                <w:rFonts w:cs="Calibri"/>
                <w:bCs/>
                <w:sz w:val="20"/>
                <w:szCs w:val="20"/>
              </w:rPr>
              <w:t>spowalniać wydruku ani nie może zacinać się podczas kopiowania i/lub drukowania. Papier oryginalnie zapakowany przez producenta, dobrze wchłaniający barwnik tuszu/tonera. Zamawiający nie dopuszcza papieru m.in.: zadrukowanego, posiadającego wady w postaci zagnieceń/odgnieceń, odwarstwienia, uszkodzonego, wadliwie przechowywanego, będącego zwrotem reklamacyjnym, pylącego się, nadmiernie wilgotnego, niewłaściwie przechowywanego, z nalotem pleśni, itp.</w:t>
            </w:r>
          </w:p>
        </w:tc>
      </w:tr>
      <w:tr w:rsidR="00E4183C" w:rsidRPr="00F15EDD" w:rsidTr="00937E69">
        <w:tc>
          <w:tcPr>
            <w:tcW w:w="533" w:type="dxa"/>
            <w:vAlign w:val="center"/>
          </w:tcPr>
          <w:p w:rsidR="00E4183C" w:rsidRPr="00F15EDD" w:rsidRDefault="00E4183C" w:rsidP="00C10C85">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E4183C" w:rsidP="00C10C85">
            <w:pPr>
              <w:suppressAutoHyphens w:val="0"/>
              <w:spacing w:before="120" w:after="120" w:line="240" w:lineRule="auto"/>
              <w:jc w:val="both"/>
              <w:textAlignment w:val="auto"/>
              <w:rPr>
                <w:rFonts w:cs="Calibri"/>
                <w:sz w:val="20"/>
                <w:szCs w:val="20"/>
              </w:rPr>
            </w:pPr>
            <w:r w:rsidRPr="00F15EDD">
              <w:rPr>
                <w:rFonts w:asciiTheme="minorHAnsi" w:eastAsia="Times New Roman" w:hAnsiTheme="minorHAnsi" w:cstheme="minorHAnsi"/>
                <w:bCs/>
                <w:kern w:val="36"/>
                <w:sz w:val="20"/>
                <w:szCs w:val="20"/>
                <w:lang w:eastAsia="pl-PL"/>
              </w:rPr>
              <w:t>Papier ksero gładki bez zadruku, dwustronnie biały format A4,</w:t>
            </w:r>
            <w:r w:rsidR="002D58F4" w:rsidRPr="00F15EDD">
              <w:rPr>
                <w:rFonts w:asciiTheme="minorHAnsi" w:eastAsia="Times New Roman" w:hAnsiTheme="minorHAnsi" w:cstheme="minorHAnsi"/>
                <w:bCs/>
                <w:kern w:val="36"/>
                <w:sz w:val="20"/>
                <w:szCs w:val="20"/>
                <w:lang w:eastAsia="pl-PL"/>
              </w:rPr>
              <w:t xml:space="preserve"> </w:t>
            </w:r>
            <w:r w:rsidRPr="00F15EDD">
              <w:rPr>
                <w:rFonts w:asciiTheme="minorHAnsi" w:eastAsia="Times New Roman" w:hAnsiTheme="minorHAnsi" w:cstheme="minorHAnsi"/>
                <w:bCs/>
                <w:kern w:val="36"/>
                <w:sz w:val="20"/>
                <w:szCs w:val="20"/>
                <w:lang w:eastAsia="pl-PL"/>
              </w:rPr>
              <w:t>gramatura 80g/m</w:t>
            </w:r>
            <w:r w:rsidRPr="00F15EDD">
              <w:rPr>
                <w:rFonts w:asciiTheme="minorHAnsi" w:eastAsia="Times New Roman" w:hAnsiTheme="minorHAnsi" w:cstheme="minorHAnsi"/>
                <w:bCs/>
                <w:kern w:val="36"/>
                <w:sz w:val="20"/>
                <w:szCs w:val="20"/>
                <w:vertAlign w:val="superscript"/>
                <w:lang w:eastAsia="pl-PL"/>
              </w:rPr>
              <w:t>2</w:t>
            </w:r>
            <w:r w:rsidRPr="00F15EDD">
              <w:rPr>
                <w:rFonts w:asciiTheme="minorHAnsi" w:eastAsia="Times New Roman" w:hAnsiTheme="minorHAnsi" w:cstheme="minorHAnsi"/>
                <w:bCs/>
                <w:kern w:val="36"/>
                <w:sz w:val="20"/>
                <w:szCs w:val="20"/>
                <w:lang w:eastAsia="pl-PL"/>
              </w:rPr>
              <w:t xml:space="preserve"> , białość min. CIE 160, klasa min. B, 500 arkuszy w jednej ryzie, opakowanie zbiorcze pakowane po 5 ryz, papier do urządzeń drukujących w technologii laserowej i atramentowej</w:t>
            </w:r>
            <w:r w:rsidR="002D58F4" w:rsidRPr="00F15EDD">
              <w:rPr>
                <w:rFonts w:asciiTheme="minorHAnsi" w:eastAsia="Times New Roman" w:hAnsiTheme="minorHAnsi" w:cstheme="minorHAnsi"/>
                <w:bCs/>
                <w:kern w:val="36"/>
                <w:sz w:val="20"/>
                <w:szCs w:val="20"/>
                <w:lang w:eastAsia="pl-PL"/>
              </w:rPr>
              <w:t xml:space="preserve">. </w:t>
            </w:r>
            <w:r w:rsidR="002D58F4" w:rsidRPr="00F15EDD">
              <w:rPr>
                <w:rFonts w:cs="Calibri"/>
                <w:sz w:val="20"/>
                <w:szCs w:val="20"/>
              </w:rPr>
              <w:t xml:space="preserve">Papier nie może </w:t>
            </w:r>
            <w:r w:rsidR="002D58F4" w:rsidRPr="00F15EDD">
              <w:rPr>
                <w:rFonts w:cs="Calibri"/>
                <w:bCs/>
                <w:sz w:val="20"/>
                <w:szCs w:val="20"/>
              </w:rPr>
              <w:t>spowalniać wydruku ani nie może zacinać się podczas kopiowania i/lub drukowania. Papier oryginalnie zapakowany przez producenta, dobrze wchłaniający barwnik tuszu/tonera. Zamawiający nie dopuszcza papieru m.in.: zadrukowanego, posiadającego wady w postaci zagnieceń/odgnieceń, odwarstwienia, uszkodzonego, wadliwie przechowywanego, będącego zwrotem reklamacyjnym, pylącego się, nadmiernie wilgotnego, niewłaściwie przechowywanego, z nalotem pleśni, itp.</w:t>
            </w:r>
          </w:p>
        </w:tc>
      </w:tr>
      <w:tr w:rsidR="00E4183C" w:rsidRPr="00F15EDD" w:rsidTr="00937E69">
        <w:tc>
          <w:tcPr>
            <w:tcW w:w="533" w:type="dxa"/>
            <w:vAlign w:val="center"/>
          </w:tcPr>
          <w:p w:rsidR="00E4183C" w:rsidRPr="00F15EDD" w:rsidRDefault="00E4183C" w:rsidP="00C10C85">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E4183C" w:rsidP="00C10C85">
            <w:pPr>
              <w:suppressAutoHyphens w:val="0"/>
              <w:spacing w:before="120" w:after="120" w:line="240" w:lineRule="auto"/>
              <w:jc w:val="both"/>
              <w:textAlignment w:val="auto"/>
              <w:rPr>
                <w:rFonts w:cs="Calibri"/>
                <w:sz w:val="20"/>
                <w:szCs w:val="20"/>
              </w:rPr>
            </w:pPr>
            <w:r w:rsidRPr="00F15EDD">
              <w:rPr>
                <w:rFonts w:asciiTheme="minorHAnsi" w:eastAsia="Times New Roman" w:hAnsiTheme="minorHAnsi" w:cstheme="minorHAnsi"/>
                <w:bCs/>
                <w:kern w:val="36"/>
                <w:sz w:val="20"/>
                <w:szCs w:val="20"/>
                <w:lang w:eastAsia="pl-PL"/>
              </w:rPr>
              <w:t>Papier ksero gładki bez zadruku, dwustronnie biały, format A3, gramatura 80g/m</w:t>
            </w:r>
            <w:r w:rsidRPr="00F15EDD">
              <w:rPr>
                <w:rFonts w:asciiTheme="minorHAnsi" w:eastAsia="Times New Roman" w:hAnsiTheme="minorHAnsi" w:cstheme="minorHAnsi"/>
                <w:bCs/>
                <w:kern w:val="36"/>
                <w:sz w:val="20"/>
                <w:szCs w:val="20"/>
                <w:vertAlign w:val="superscript"/>
                <w:lang w:eastAsia="pl-PL"/>
              </w:rPr>
              <w:t>2</w:t>
            </w:r>
            <w:r w:rsidRPr="00F15EDD">
              <w:rPr>
                <w:rFonts w:asciiTheme="minorHAnsi" w:eastAsia="Times New Roman" w:hAnsiTheme="minorHAnsi" w:cstheme="minorHAnsi"/>
                <w:bCs/>
                <w:kern w:val="36"/>
                <w:sz w:val="20"/>
                <w:szCs w:val="20"/>
                <w:lang w:eastAsia="pl-PL"/>
              </w:rPr>
              <w:t>, białość min. CIE 150, klasa min. B, 500 arkuszy w jednej ryzie, opakowanie zbiorcze pakowane po 5 ryz, papier do urządzeń drukujących w technologii laserowej i atramentowej</w:t>
            </w:r>
            <w:r w:rsidR="002D58F4" w:rsidRPr="00F15EDD">
              <w:rPr>
                <w:rFonts w:asciiTheme="minorHAnsi" w:eastAsia="Times New Roman" w:hAnsiTheme="minorHAnsi" w:cstheme="minorHAnsi"/>
                <w:bCs/>
                <w:kern w:val="36"/>
                <w:sz w:val="20"/>
                <w:szCs w:val="20"/>
                <w:lang w:eastAsia="pl-PL"/>
              </w:rPr>
              <w:t xml:space="preserve">. </w:t>
            </w:r>
            <w:r w:rsidR="002D58F4" w:rsidRPr="00F15EDD">
              <w:rPr>
                <w:rFonts w:cs="Calibri"/>
                <w:sz w:val="20"/>
                <w:szCs w:val="20"/>
              </w:rPr>
              <w:t xml:space="preserve">Papier nie może </w:t>
            </w:r>
            <w:r w:rsidR="002D58F4" w:rsidRPr="00F15EDD">
              <w:rPr>
                <w:rFonts w:cs="Calibri"/>
                <w:bCs/>
                <w:sz w:val="20"/>
                <w:szCs w:val="20"/>
              </w:rPr>
              <w:t>spowalniać wydruku ani nie może zacinać się podczas kopiowania i/lub drukowania. Papier oryginalnie zapakowany przez producenta, dobrze wchłaniający barwnik tuszu/tonera. Zamawiający nie dopuszcza papieru m.in.: zadrukowanego, posiadającego wady w postaci zagnieceń/odgnieceń, odwarstwienia, uszkodzonego, wadliwie przechowywanego, będącego zwrotem reklamacyjnym, pylącego się, nadmiernie wilgotnego, niewłaściwie przechowywanego, z nalotem pleśni, itp.</w:t>
            </w:r>
          </w:p>
        </w:tc>
      </w:tr>
      <w:tr w:rsidR="00480AFA" w:rsidRPr="00F15EDD" w:rsidTr="00937E69">
        <w:tc>
          <w:tcPr>
            <w:tcW w:w="533" w:type="dxa"/>
            <w:vAlign w:val="center"/>
          </w:tcPr>
          <w:p w:rsidR="00480AFA" w:rsidRPr="00F15EDD" w:rsidRDefault="00480AFA"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480AFA" w:rsidRPr="00F15EDD" w:rsidRDefault="00480AFA" w:rsidP="00616AA3">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Pinezki krótkie kolorowe do tablic korkowych. Standardowe, trwałe, pinezki z metalowym trzpieniem i kolorową główką z tworzywa sztucznego w kształcie beczułki lub kołeczka, jedno opakowanie musi zawierać min. 100 sztuk</w:t>
            </w:r>
          </w:p>
        </w:tc>
      </w:tr>
      <w:tr w:rsidR="00E4183C" w:rsidRPr="00F15EDD" w:rsidTr="00937E69">
        <w:tc>
          <w:tcPr>
            <w:tcW w:w="533" w:type="dxa"/>
            <w:vAlign w:val="center"/>
          </w:tcPr>
          <w:p w:rsidR="00E4183C" w:rsidRPr="00F15EDD" w:rsidRDefault="00E4183C" w:rsidP="0004436F">
            <w:pPr>
              <w:pStyle w:val="Akapitzlist"/>
              <w:numPr>
                <w:ilvl w:val="0"/>
                <w:numId w:val="1"/>
              </w:numPr>
              <w:spacing w:after="0" w:line="240" w:lineRule="auto"/>
              <w:jc w:val="center"/>
              <w:rPr>
                <w:rFonts w:asciiTheme="minorHAnsi" w:hAnsiTheme="minorHAnsi" w:cstheme="minorHAnsi"/>
                <w:sz w:val="20"/>
                <w:szCs w:val="20"/>
              </w:rPr>
            </w:pPr>
          </w:p>
        </w:tc>
        <w:tc>
          <w:tcPr>
            <w:tcW w:w="8647" w:type="dxa"/>
            <w:vAlign w:val="center"/>
          </w:tcPr>
          <w:p w:rsidR="00E4183C" w:rsidRPr="00F15EDD" w:rsidRDefault="0004436F" w:rsidP="00D863B4">
            <w:pPr>
              <w:pStyle w:val="Nagwek1"/>
              <w:spacing w:before="0" w:line="240" w:lineRule="auto"/>
              <w:outlineLvl w:val="0"/>
              <w:rPr>
                <w:rFonts w:asciiTheme="minorHAnsi" w:hAnsiTheme="minorHAnsi" w:cstheme="minorHAnsi"/>
                <w:color w:val="auto"/>
                <w:sz w:val="20"/>
                <w:szCs w:val="20"/>
              </w:rPr>
            </w:pPr>
            <w:r w:rsidRPr="00F15EDD">
              <w:rPr>
                <w:rFonts w:asciiTheme="minorHAnsi" w:hAnsiTheme="minorHAnsi" w:cstheme="minorHAnsi"/>
                <w:color w:val="auto"/>
                <w:sz w:val="20"/>
                <w:szCs w:val="20"/>
              </w:rPr>
              <w:t xml:space="preserve">Półka </w:t>
            </w:r>
            <w:r w:rsidR="00D863B4" w:rsidRPr="00F15EDD">
              <w:rPr>
                <w:rFonts w:asciiTheme="minorHAnsi" w:hAnsiTheme="minorHAnsi" w:cstheme="minorHAnsi"/>
                <w:color w:val="auto"/>
                <w:sz w:val="20"/>
                <w:szCs w:val="20"/>
              </w:rPr>
              <w:t xml:space="preserve">(szuflada, kuweta) </w:t>
            </w:r>
            <w:r w:rsidRPr="00F15EDD">
              <w:rPr>
                <w:rFonts w:asciiTheme="minorHAnsi" w:hAnsiTheme="minorHAnsi" w:cstheme="minorHAnsi"/>
                <w:color w:val="auto"/>
                <w:sz w:val="20"/>
                <w:szCs w:val="20"/>
              </w:rPr>
              <w:t>na dokumenty formatu A4, pojedyncza, pozioma wykonana</w:t>
            </w:r>
            <w:r w:rsidR="00D863B4" w:rsidRPr="00F15EDD">
              <w:rPr>
                <w:rFonts w:asciiTheme="minorHAnsi" w:hAnsiTheme="minorHAnsi" w:cstheme="minorHAnsi"/>
                <w:color w:val="auto"/>
                <w:sz w:val="20"/>
                <w:szCs w:val="20"/>
              </w:rPr>
              <w:t xml:space="preserve"> z trwałego tworzywa sztucznego</w:t>
            </w:r>
            <w:r w:rsidRPr="00F15EDD">
              <w:rPr>
                <w:rFonts w:asciiTheme="minorHAnsi" w:hAnsiTheme="minorHAnsi" w:cstheme="minorHAnsi"/>
                <w:color w:val="auto"/>
                <w:sz w:val="20"/>
                <w:szCs w:val="20"/>
              </w:rPr>
              <w:t>.</w:t>
            </w:r>
            <w:r w:rsidR="00D863B4" w:rsidRPr="00F15EDD">
              <w:rPr>
                <w:rFonts w:asciiTheme="minorHAnsi" w:hAnsiTheme="minorHAnsi" w:cstheme="minorHAnsi"/>
                <w:color w:val="auto"/>
                <w:sz w:val="20"/>
                <w:szCs w:val="20"/>
              </w:rPr>
              <w:t xml:space="preserve"> Szuflady muszą umożliwiać stawianie jednej na drugą tzw. sztaplowanie w </w:t>
            </w:r>
            <w:r w:rsidR="00D863B4" w:rsidRPr="00F15EDD">
              <w:rPr>
                <w:rFonts w:asciiTheme="minorHAnsi" w:hAnsiTheme="minorHAnsi" w:cstheme="minorHAnsi"/>
                <w:color w:val="auto"/>
                <w:sz w:val="20"/>
                <w:szCs w:val="20"/>
              </w:rPr>
              <w:lastRenderedPageBreak/>
              <w:t xml:space="preserve">pionie. Wysokość boku szuflady ok. 60 mm </w:t>
            </w:r>
            <w:r w:rsidRPr="00F15EDD">
              <w:rPr>
                <w:rFonts w:asciiTheme="minorHAnsi" w:hAnsiTheme="minorHAnsi" w:cstheme="minorHAnsi"/>
                <w:color w:val="auto"/>
                <w:sz w:val="20"/>
                <w:szCs w:val="20"/>
              </w:rPr>
              <w:t xml:space="preserve">Produkt typu Szuflada na dokumenty </w:t>
            </w:r>
            <w:proofErr w:type="spellStart"/>
            <w:r w:rsidRPr="00F15EDD">
              <w:rPr>
                <w:rFonts w:asciiTheme="minorHAnsi" w:hAnsiTheme="minorHAnsi" w:cstheme="minorHAnsi"/>
                <w:color w:val="auto"/>
                <w:sz w:val="20"/>
                <w:szCs w:val="20"/>
              </w:rPr>
              <w:t>Esselte</w:t>
            </w:r>
            <w:proofErr w:type="spellEnd"/>
          </w:p>
        </w:tc>
      </w:tr>
      <w:tr w:rsidR="00E4183C" w:rsidRPr="00F15EDD" w:rsidTr="00937E69">
        <w:tc>
          <w:tcPr>
            <w:tcW w:w="533" w:type="dxa"/>
            <w:vAlign w:val="center"/>
          </w:tcPr>
          <w:p w:rsidR="00E4183C" w:rsidRPr="00F15EDD" w:rsidRDefault="00E4183C" w:rsidP="0056106E">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9A6577" w:rsidP="0056106E">
            <w:pPr>
              <w:pStyle w:val="Nagwek1"/>
              <w:spacing w:before="120" w:after="120" w:line="240" w:lineRule="auto"/>
              <w:outlineLvl w:val="0"/>
              <w:rPr>
                <w:rFonts w:asciiTheme="minorHAnsi" w:hAnsiTheme="minorHAnsi" w:cstheme="minorHAnsi"/>
                <w:color w:val="auto"/>
                <w:sz w:val="20"/>
                <w:szCs w:val="20"/>
              </w:rPr>
            </w:pPr>
            <w:r w:rsidRPr="00F15EDD">
              <w:rPr>
                <w:rFonts w:asciiTheme="minorHAnsi" w:hAnsiTheme="minorHAnsi" w:cstheme="minorHAnsi"/>
                <w:color w:val="auto"/>
                <w:sz w:val="20"/>
                <w:szCs w:val="20"/>
              </w:rPr>
              <w:t>Półka na dokumenty formatu A4, pojedyncza, pozioma wykonana z metalowej ażurowej siatki pomalowanej w kolorze czarnym. Produkt typu Szufladka na Biurko Metalowa Office Set Czarna / Q-Connect</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7C3373" w:rsidRPr="00F15EDD" w:rsidRDefault="007C3373" w:rsidP="00DF3154">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Przekładki indeksujące kartonowe format 1/3 A4 mix kolorów do segregatora. Dwustronnie kolorowe przekładki kartonowe wykonane z mocnego i trwałego kartonu. Przekładki muszą umożliwiać wpinanie do segregatora w pionie i w poziomie, w tym celu muszą posiadać co najmniej 4 otwory tej samej wielkości; Format przekładki 1/3 A4; przybliżony rozmiar przekładki 230x100 mm; każdy komplet musi zawierać min. trzy różne kolory przekładek; Zamawiający wymaga przekładek w różnych kolorach (m.in. czerwony, zielony, żółty, niebieski, różowy, itp.). Pojedyncze opakowanie musi zawierać min. 100 sztuk przekładek </w:t>
            </w:r>
            <w:r w:rsidR="00DF3154" w:rsidRPr="00F15EDD">
              <w:rPr>
                <w:rFonts w:asciiTheme="minorHAnsi" w:hAnsiTheme="minorHAnsi" w:cstheme="minorHAnsi"/>
                <w:sz w:val="20"/>
                <w:szCs w:val="20"/>
              </w:rPr>
              <w:t xml:space="preserve">w różnych kolorach. Produkt typu Przekładki kartonowe 1/3 A4 MIX </w:t>
            </w:r>
            <w:proofErr w:type="spellStart"/>
            <w:r w:rsidR="00DF3154" w:rsidRPr="00F15EDD">
              <w:rPr>
                <w:rFonts w:asciiTheme="minorHAnsi" w:hAnsiTheme="minorHAnsi" w:cstheme="minorHAnsi"/>
                <w:sz w:val="20"/>
                <w:szCs w:val="20"/>
              </w:rPr>
              <w:t>d.rect</w:t>
            </w:r>
            <w:proofErr w:type="spellEnd"/>
            <w:r w:rsidR="00DF3154" w:rsidRPr="00F15EDD">
              <w:rPr>
                <w:rFonts w:asciiTheme="minorHAnsi" w:hAnsiTheme="minorHAnsi" w:cstheme="minorHAnsi"/>
                <w:sz w:val="20"/>
                <w:szCs w:val="20"/>
              </w:rPr>
              <w:t xml:space="preserve"> 100 szt.</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A830B2" w:rsidRPr="00F15EDD" w:rsidRDefault="00A830B2" w:rsidP="007A3045">
            <w:pPr>
              <w:pStyle w:val="Nagwek2"/>
              <w:spacing w:before="120" w:beforeAutospacing="0" w:after="120" w:afterAutospacing="0"/>
              <w:outlineLvl w:val="1"/>
              <w:rPr>
                <w:rFonts w:asciiTheme="minorHAnsi" w:hAnsiTheme="minorHAnsi" w:cstheme="minorHAnsi"/>
                <w:b w:val="0"/>
                <w:sz w:val="20"/>
                <w:szCs w:val="20"/>
              </w:rPr>
            </w:pPr>
            <w:r w:rsidRPr="00F15EDD">
              <w:rPr>
                <w:rFonts w:asciiTheme="minorHAnsi" w:hAnsiTheme="minorHAnsi" w:cstheme="minorHAnsi"/>
                <w:b w:val="0"/>
                <w:sz w:val="20"/>
                <w:szCs w:val="20"/>
              </w:rPr>
              <w:t>Przybornik (</w:t>
            </w:r>
            <w:proofErr w:type="spellStart"/>
            <w:r w:rsidRPr="00F15EDD">
              <w:rPr>
                <w:rFonts w:asciiTheme="minorHAnsi" w:hAnsiTheme="minorHAnsi" w:cstheme="minorHAnsi"/>
                <w:b w:val="0"/>
                <w:sz w:val="20"/>
                <w:szCs w:val="20"/>
              </w:rPr>
              <w:t>organizer</w:t>
            </w:r>
            <w:proofErr w:type="spellEnd"/>
            <w:r w:rsidRPr="00F15EDD">
              <w:rPr>
                <w:rFonts w:asciiTheme="minorHAnsi" w:hAnsiTheme="minorHAnsi" w:cstheme="minorHAnsi"/>
                <w:b w:val="0"/>
                <w:sz w:val="20"/>
                <w:szCs w:val="20"/>
              </w:rPr>
              <w:t>) na biurko o wymiarach ok. 20x10x10 cm. Przybornik na artykuły piśmiennicze; wykonany z tworzywa sztucznego odpornego na pęknięcia w kolorze przezroczystym lub przydymionym lub czarnym lub wykonanym z metalowej siatki malowanej na kolor czarny. Przybornik musi zawierać co najmniej trzy różne</w:t>
            </w:r>
            <w:r w:rsidR="007A3045" w:rsidRPr="00F15EDD">
              <w:rPr>
                <w:rFonts w:asciiTheme="minorHAnsi" w:hAnsiTheme="minorHAnsi" w:cstheme="minorHAnsi"/>
                <w:b w:val="0"/>
                <w:sz w:val="20"/>
                <w:szCs w:val="20"/>
              </w:rPr>
              <w:t>j wielkości</w:t>
            </w:r>
            <w:r w:rsidRPr="00F15EDD">
              <w:rPr>
                <w:rFonts w:asciiTheme="minorHAnsi" w:hAnsiTheme="minorHAnsi" w:cstheme="minorHAnsi"/>
                <w:b w:val="0"/>
                <w:sz w:val="20"/>
                <w:szCs w:val="20"/>
              </w:rPr>
              <w:t xml:space="preserve"> przegrody na artykuły piszące (długopisy, ołówki, </w:t>
            </w:r>
            <w:proofErr w:type="spellStart"/>
            <w:r w:rsidRPr="00F15EDD">
              <w:rPr>
                <w:rFonts w:asciiTheme="minorHAnsi" w:hAnsiTheme="minorHAnsi" w:cstheme="minorHAnsi"/>
                <w:b w:val="0"/>
                <w:sz w:val="20"/>
                <w:szCs w:val="20"/>
              </w:rPr>
              <w:t>zakreślacze</w:t>
            </w:r>
            <w:proofErr w:type="spellEnd"/>
            <w:r w:rsidRPr="00F15EDD">
              <w:rPr>
                <w:rFonts w:asciiTheme="minorHAnsi" w:hAnsiTheme="minorHAnsi" w:cstheme="minorHAnsi"/>
                <w:b w:val="0"/>
                <w:sz w:val="20"/>
                <w:szCs w:val="20"/>
              </w:rPr>
              <w:t xml:space="preserve">) oraz drobne artykuły biurowe (gumka, temperówka, spinacze). Produkt typu </w:t>
            </w:r>
            <w:r w:rsidR="007A3045" w:rsidRPr="00F15EDD">
              <w:rPr>
                <w:rFonts w:asciiTheme="minorHAnsi" w:hAnsiTheme="minorHAnsi" w:cstheme="minorHAnsi"/>
                <w:b w:val="0"/>
                <w:sz w:val="20"/>
                <w:szCs w:val="20"/>
              </w:rPr>
              <w:t>Przybornik na biurko siatka/</w:t>
            </w:r>
            <w:r w:rsidRPr="00F15EDD">
              <w:rPr>
                <w:rFonts w:asciiTheme="minorHAnsi" w:hAnsiTheme="minorHAnsi" w:cstheme="minorHAnsi"/>
                <w:b w:val="0"/>
                <w:sz w:val="20"/>
                <w:szCs w:val="20"/>
              </w:rPr>
              <w:t>czarny</w:t>
            </w:r>
            <w:r w:rsidR="007A3045" w:rsidRPr="00F15EDD">
              <w:rPr>
                <w:rFonts w:asciiTheme="minorHAnsi" w:hAnsiTheme="minorHAnsi" w:cstheme="minorHAnsi"/>
                <w:b w:val="0"/>
                <w:sz w:val="20"/>
                <w:szCs w:val="20"/>
              </w:rPr>
              <w:t xml:space="preserve"> </w:t>
            </w:r>
            <w:proofErr w:type="spellStart"/>
            <w:r w:rsidR="007A3045" w:rsidRPr="00F15EDD">
              <w:rPr>
                <w:rFonts w:asciiTheme="minorHAnsi" w:hAnsiTheme="minorHAnsi" w:cstheme="minorHAnsi"/>
                <w:b w:val="0"/>
                <w:sz w:val="20"/>
                <w:szCs w:val="20"/>
              </w:rPr>
              <w:t>Dotts</w:t>
            </w:r>
            <w:proofErr w:type="spellEnd"/>
            <w:r w:rsidR="007A3045" w:rsidRPr="00F15EDD">
              <w:rPr>
                <w:rFonts w:asciiTheme="minorHAnsi" w:hAnsiTheme="minorHAnsi" w:cstheme="minorHAnsi"/>
                <w:b w:val="0"/>
                <w:sz w:val="20"/>
                <w:szCs w:val="20"/>
              </w:rPr>
              <w:t xml:space="preserve"> PRK 9102</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960A15" w:rsidP="00616AA3">
            <w:pPr>
              <w:spacing w:before="120" w:after="120" w:line="240" w:lineRule="auto"/>
              <w:rPr>
                <w:rFonts w:asciiTheme="minorHAnsi" w:hAnsiTheme="minorHAnsi" w:cstheme="minorHAnsi"/>
                <w:sz w:val="20"/>
                <w:szCs w:val="20"/>
              </w:rPr>
            </w:pPr>
            <w:proofErr w:type="spellStart"/>
            <w:r w:rsidRPr="00F15EDD">
              <w:rPr>
                <w:rFonts w:asciiTheme="minorHAnsi" w:hAnsiTheme="minorHAnsi" w:cstheme="minorHAnsi"/>
                <w:sz w:val="20"/>
                <w:szCs w:val="20"/>
              </w:rPr>
              <w:t>Rozszywacz</w:t>
            </w:r>
            <w:proofErr w:type="spellEnd"/>
            <w:r w:rsidRPr="00F15EDD">
              <w:rPr>
                <w:rFonts w:asciiTheme="minorHAnsi" w:hAnsiTheme="minorHAnsi" w:cstheme="minorHAnsi"/>
                <w:sz w:val="20"/>
                <w:szCs w:val="20"/>
              </w:rPr>
              <w:t xml:space="preserve"> biurowy o wymiarach ok.</w:t>
            </w:r>
            <w:r w:rsidR="007F1A5B" w:rsidRPr="00F15EDD">
              <w:rPr>
                <w:rFonts w:asciiTheme="minorHAnsi" w:hAnsiTheme="minorHAnsi" w:cstheme="minorHAnsi"/>
                <w:sz w:val="20"/>
                <w:szCs w:val="20"/>
              </w:rPr>
              <w:t xml:space="preserve"> 56 mm x 43 mm x 32 </w:t>
            </w:r>
            <w:r w:rsidRPr="00F15EDD">
              <w:rPr>
                <w:rFonts w:asciiTheme="minorHAnsi" w:hAnsiTheme="minorHAnsi" w:cstheme="minorHAnsi"/>
                <w:sz w:val="20"/>
                <w:szCs w:val="20"/>
              </w:rPr>
              <w:t>mm</w:t>
            </w:r>
            <w:r w:rsidR="007F1A5B" w:rsidRPr="00F15EDD">
              <w:rPr>
                <w:rFonts w:asciiTheme="minorHAnsi" w:hAnsiTheme="minorHAnsi" w:cstheme="minorHAnsi"/>
                <w:sz w:val="20"/>
                <w:szCs w:val="20"/>
              </w:rPr>
              <w:t xml:space="preserve"> (+/- 2 mm)</w:t>
            </w:r>
            <w:r w:rsidRPr="00F15EDD">
              <w:rPr>
                <w:rFonts w:asciiTheme="minorHAnsi" w:hAnsiTheme="minorHAnsi" w:cstheme="minorHAnsi"/>
                <w:sz w:val="20"/>
                <w:szCs w:val="20"/>
              </w:rPr>
              <w:t>.</w:t>
            </w:r>
            <w:r w:rsidRPr="00F15EDD">
              <w:rPr>
                <w:rFonts w:asciiTheme="minorHAnsi" w:hAnsiTheme="minorHAnsi" w:cstheme="minorHAnsi"/>
              </w:rPr>
              <w:t xml:space="preserve"> </w:t>
            </w:r>
            <w:proofErr w:type="spellStart"/>
            <w:r w:rsidRPr="00F15EDD">
              <w:rPr>
                <w:rFonts w:asciiTheme="minorHAnsi" w:hAnsiTheme="minorHAnsi" w:cstheme="minorHAnsi"/>
                <w:sz w:val="20"/>
                <w:szCs w:val="20"/>
              </w:rPr>
              <w:t>Rozszywacz</w:t>
            </w:r>
            <w:proofErr w:type="spellEnd"/>
            <w:r w:rsidRPr="00F15EDD">
              <w:rPr>
                <w:rFonts w:asciiTheme="minorHAnsi" w:hAnsiTheme="minorHAnsi" w:cstheme="minorHAnsi"/>
                <w:sz w:val="20"/>
                <w:szCs w:val="20"/>
              </w:rPr>
              <w:t xml:space="preserve"> o metalowej konstrukcji w plastikowej obudowie, do zszywek w rozmiarze 24 i 26, pakowany w pojedynczy kartonik; Zamawiający wymaga dostawy </w:t>
            </w:r>
            <w:proofErr w:type="spellStart"/>
            <w:r w:rsidRPr="00F15EDD">
              <w:rPr>
                <w:rFonts w:asciiTheme="minorHAnsi" w:hAnsiTheme="minorHAnsi" w:cstheme="minorHAnsi"/>
                <w:sz w:val="20"/>
                <w:szCs w:val="20"/>
              </w:rPr>
              <w:t>rozszywaczy</w:t>
            </w:r>
            <w:proofErr w:type="spellEnd"/>
            <w:r w:rsidRPr="00F15EDD">
              <w:rPr>
                <w:rFonts w:asciiTheme="minorHAnsi" w:hAnsiTheme="minorHAnsi" w:cstheme="minorHAnsi"/>
                <w:sz w:val="20"/>
                <w:szCs w:val="20"/>
              </w:rPr>
              <w:t xml:space="preserve"> w kolorach m.in. czarnym, niebieskim, czerwonym, szarym. </w:t>
            </w:r>
            <w:proofErr w:type="spellStart"/>
            <w:r w:rsidRPr="00F15EDD">
              <w:rPr>
                <w:rFonts w:asciiTheme="minorHAnsi" w:hAnsiTheme="minorHAnsi" w:cstheme="minorHAnsi"/>
                <w:sz w:val="20"/>
                <w:szCs w:val="20"/>
              </w:rPr>
              <w:t>Rozszywacz</w:t>
            </w:r>
            <w:proofErr w:type="spellEnd"/>
            <w:r w:rsidRPr="00F15EDD">
              <w:rPr>
                <w:rFonts w:asciiTheme="minorHAnsi" w:hAnsiTheme="minorHAnsi" w:cstheme="minorHAnsi"/>
                <w:sz w:val="20"/>
                <w:szCs w:val="20"/>
              </w:rPr>
              <w:t xml:space="preserve"> typu </w:t>
            </w:r>
            <w:proofErr w:type="spellStart"/>
            <w:r w:rsidRPr="00F15EDD">
              <w:rPr>
                <w:rFonts w:asciiTheme="minorHAnsi" w:hAnsiTheme="minorHAnsi" w:cstheme="minorHAnsi"/>
                <w:sz w:val="20"/>
                <w:szCs w:val="20"/>
              </w:rPr>
              <w:t>Eagle</w:t>
            </w:r>
            <w:proofErr w:type="spellEnd"/>
            <w:r w:rsidRPr="00F15EDD">
              <w:rPr>
                <w:rFonts w:asciiTheme="minorHAnsi" w:hAnsiTheme="minorHAnsi" w:cstheme="minorHAnsi"/>
                <w:sz w:val="20"/>
                <w:szCs w:val="20"/>
              </w:rPr>
              <w:t xml:space="preserve"> 1029</w:t>
            </w:r>
          </w:p>
        </w:tc>
      </w:tr>
      <w:tr w:rsidR="00B07400" w:rsidRPr="00F15EDD" w:rsidTr="00937E69">
        <w:tc>
          <w:tcPr>
            <w:tcW w:w="533" w:type="dxa"/>
            <w:vAlign w:val="center"/>
          </w:tcPr>
          <w:p w:rsidR="00B07400" w:rsidRPr="00F15EDD" w:rsidRDefault="00B07400"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9A300F" w:rsidRPr="00F15EDD" w:rsidRDefault="009A300F" w:rsidP="001625E7">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Segregatory z mechanizmem dźwigniowym A4/50 lub A4/55 (format A4, szerokość grzbietu od 50 mm do 55 mm). Kompletny segregator posiadający: sztywny i stabilny grzbiet oraz dwie okładki i pojedynczy mechanizm dźwigniowy z co najmniej 5 letnią gwarancją, mechanizm otwierająco-zamykający dźwigniowy z listwą dociskającą wysokiej jakości; otwarcie segregatora ok. 180</w:t>
            </w:r>
            <w:r w:rsidRPr="00F15EDD">
              <w:rPr>
                <w:rFonts w:asciiTheme="minorHAnsi" w:hAnsiTheme="minorHAnsi" w:cstheme="minorHAnsi"/>
                <w:sz w:val="20"/>
                <w:szCs w:val="20"/>
                <w:vertAlign w:val="superscript"/>
              </w:rPr>
              <w:t>0</w:t>
            </w:r>
            <w:r w:rsidRPr="00F15EDD">
              <w:rPr>
                <w:rFonts w:asciiTheme="minorHAnsi" w:hAnsiTheme="minorHAnsi" w:cstheme="minorHAnsi"/>
                <w:sz w:val="20"/>
                <w:szCs w:val="20"/>
              </w:rPr>
              <w:t xml:space="preserve">; segregator musi być wykonany z tektury lub kartonu o grubości min. 1,9 mm </w:t>
            </w:r>
            <w:r w:rsidRPr="00F15EDD">
              <w:rPr>
                <w:rFonts w:asciiTheme="minorHAnsi" w:eastAsia="Times New Roman" w:hAnsiTheme="minorHAnsi" w:cstheme="minorHAnsi"/>
                <w:sz w:val="20"/>
                <w:szCs w:val="20"/>
                <w:lang w:eastAsia="pl-PL"/>
              </w:rPr>
              <w:t>i gramaturze min.</w:t>
            </w:r>
            <w:r w:rsidR="001625E7" w:rsidRPr="00F15EDD">
              <w:rPr>
                <w:rFonts w:asciiTheme="minorHAnsi" w:eastAsia="Times New Roman" w:hAnsiTheme="minorHAnsi" w:cstheme="minorHAnsi"/>
                <w:sz w:val="20"/>
                <w:szCs w:val="20"/>
                <w:lang w:eastAsia="pl-PL"/>
              </w:rPr>
              <w:t xml:space="preserve"> 125</w:t>
            </w:r>
            <w:r w:rsidRPr="00F15EDD">
              <w:rPr>
                <w:rFonts w:asciiTheme="minorHAnsi" w:eastAsia="Times New Roman" w:hAnsiTheme="minorHAnsi" w:cstheme="minorHAnsi"/>
                <w:sz w:val="20"/>
                <w:szCs w:val="20"/>
                <w:lang w:eastAsia="pl-PL"/>
              </w:rPr>
              <w:t xml:space="preserve">0g, segregator musi być </w:t>
            </w:r>
            <w:r w:rsidRPr="00F15EDD">
              <w:rPr>
                <w:rFonts w:asciiTheme="minorHAnsi" w:hAnsiTheme="minorHAnsi" w:cstheme="minorHAnsi"/>
                <w:sz w:val="20"/>
                <w:szCs w:val="20"/>
              </w:rPr>
              <w:t xml:space="preserve">co najmniej jednostronnie </w:t>
            </w:r>
            <w:r w:rsidRPr="00F15EDD">
              <w:rPr>
                <w:rFonts w:asciiTheme="minorHAnsi" w:eastAsia="Times New Roman" w:hAnsiTheme="minorHAnsi" w:cstheme="minorHAnsi"/>
                <w:sz w:val="20"/>
                <w:szCs w:val="20"/>
                <w:lang w:eastAsia="pl-PL"/>
              </w:rPr>
              <w:t xml:space="preserve">pokryty folią polipropylenową o grubości min. 100 </w:t>
            </w:r>
            <w:proofErr w:type="spellStart"/>
            <w:r w:rsidRPr="00F15EDD">
              <w:rPr>
                <w:rFonts w:asciiTheme="minorHAnsi" w:eastAsia="Times New Roman" w:hAnsiTheme="minorHAnsi" w:cstheme="minorHAnsi"/>
                <w:sz w:val="20"/>
                <w:szCs w:val="20"/>
                <w:lang w:eastAsia="pl-PL"/>
              </w:rPr>
              <w:t>μm</w:t>
            </w:r>
            <w:proofErr w:type="spellEnd"/>
            <w:r w:rsidRPr="00F15EDD">
              <w:rPr>
                <w:rFonts w:asciiTheme="minorHAnsi" w:eastAsia="Times New Roman" w:hAnsiTheme="minorHAnsi" w:cstheme="minorHAnsi"/>
                <w:sz w:val="20"/>
                <w:szCs w:val="20"/>
                <w:lang w:eastAsia="pl-PL"/>
              </w:rPr>
              <w:t>, dopuszcza s</w:t>
            </w:r>
            <w:r w:rsidR="001625E7" w:rsidRPr="00F15EDD">
              <w:rPr>
                <w:rFonts w:asciiTheme="minorHAnsi" w:eastAsia="Times New Roman" w:hAnsiTheme="minorHAnsi" w:cstheme="minorHAnsi"/>
                <w:sz w:val="20"/>
                <w:szCs w:val="20"/>
                <w:lang w:eastAsia="pl-PL"/>
              </w:rPr>
              <w:t>ię wewnątrz wyklejkę papierową</w:t>
            </w:r>
            <w:r w:rsidRPr="00F15EDD">
              <w:rPr>
                <w:rFonts w:asciiTheme="minorHAnsi" w:eastAsia="Times New Roman" w:hAnsiTheme="minorHAnsi" w:cstheme="minorHAnsi"/>
                <w:sz w:val="20"/>
                <w:szCs w:val="20"/>
                <w:lang w:eastAsia="pl-PL"/>
              </w:rPr>
              <w:t>,</w:t>
            </w:r>
            <w:r w:rsidRPr="00F15EDD">
              <w:rPr>
                <w:rFonts w:asciiTheme="minorHAnsi" w:hAnsiTheme="minorHAnsi" w:cstheme="minorHAnsi"/>
                <w:sz w:val="20"/>
                <w:szCs w:val="20"/>
              </w:rPr>
              <w:t xml:space="preserve"> szerokość grzbietu segregatora min. 50 mm max 55 mm; Zamawiający wymaga segregatorów w różnych kolorach (min. czerwony, czarny, niebieski, zielony, żółty, różowy, szary, pomarańczowy, fioletowy); Zamawiający nie stawia wymagań w zakresie faktury okładki; segregator musi zawierać wyjmowaną dwustronną papierową etykietę na opis, umieszczoną we wtopionej w grzbiet przezroczystej kieszonce; segregator musi posiadać: 1 oku</w:t>
            </w:r>
            <w:r w:rsidR="001625E7" w:rsidRPr="00F15EDD">
              <w:rPr>
                <w:rFonts w:asciiTheme="minorHAnsi" w:hAnsiTheme="minorHAnsi" w:cstheme="minorHAnsi"/>
                <w:sz w:val="20"/>
                <w:szCs w:val="20"/>
              </w:rPr>
              <w:t xml:space="preserve">ty otwór na palec na grzbiecie oraz </w:t>
            </w:r>
            <w:r w:rsidRPr="00F15EDD">
              <w:rPr>
                <w:rFonts w:asciiTheme="minorHAnsi" w:hAnsiTheme="minorHAnsi" w:cstheme="minorHAnsi"/>
                <w:sz w:val="20"/>
                <w:szCs w:val="20"/>
              </w:rPr>
              <w:t>2 okute otwory blokujące na frontowej okładce</w:t>
            </w:r>
            <w:r w:rsidR="001625E7" w:rsidRPr="00F15EDD">
              <w:rPr>
                <w:rFonts w:asciiTheme="minorHAnsi" w:hAnsiTheme="minorHAnsi" w:cstheme="minorHAnsi"/>
                <w:sz w:val="20"/>
                <w:szCs w:val="20"/>
              </w:rPr>
              <w:t>. Segregator może zawierać</w:t>
            </w:r>
            <w:r w:rsidRPr="00F15EDD">
              <w:rPr>
                <w:rFonts w:asciiTheme="minorHAnsi" w:hAnsiTheme="minorHAnsi" w:cstheme="minorHAnsi"/>
                <w:sz w:val="20"/>
                <w:szCs w:val="20"/>
              </w:rPr>
              <w:t xml:space="preserve"> wykończenie (okucie) dolnej krawędzi zabezpieczające powierzchnię segregatora przed ścieraniem się; segregator nie może ulegać deformacjom, a mechanizm dźwigniowy musi być wytrzymały, w tym celu segregator wskutek użytkowania nie może się odkształcać a elementy mechanizmu dźwigniowego muszą zapewniać każdorazowo dokładne i solidne zamykanie. Produkt typu </w:t>
            </w:r>
            <w:r w:rsidR="001625E7" w:rsidRPr="00F15EDD">
              <w:rPr>
                <w:rFonts w:asciiTheme="minorHAnsi" w:hAnsiTheme="minorHAnsi" w:cstheme="minorHAnsi"/>
                <w:sz w:val="20"/>
                <w:szCs w:val="20"/>
              </w:rPr>
              <w:t>Segregator DONAU Master PP A4/50 mm</w:t>
            </w:r>
          </w:p>
        </w:tc>
      </w:tr>
      <w:tr w:rsidR="00B07400" w:rsidRPr="00F15EDD" w:rsidTr="00937E69">
        <w:tc>
          <w:tcPr>
            <w:tcW w:w="533" w:type="dxa"/>
            <w:vAlign w:val="center"/>
          </w:tcPr>
          <w:p w:rsidR="00B07400" w:rsidRPr="00F15EDD" w:rsidRDefault="00B07400"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A1466B" w:rsidRPr="00F15EDD" w:rsidRDefault="00141235" w:rsidP="007B0B15">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Segregatory z mechanizmem dźwigniowym A4/70 lub A4/75 (format A4, szerokość grzbietu od 70 mm do 75 mm). Kompletny segregator posiadający: sztywny i stabilny grzbiet oraz dwie okładki i pojedynczy</w:t>
            </w:r>
            <w:r w:rsidR="00A1466B" w:rsidRPr="00F15EDD">
              <w:rPr>
                <w:rFonts w:asciiTheme="minorHAnsi" w:hAnsiTheme="minorHAnsi" w:cstheme="minorHAnsi"/>
                <w:sz w:val="20"/>
                <w:szCs w:val="20"/>
              </w:rPr>
              <w:t xml:space="preserve"> m</w:t>
            </w:r>
            <w:r w:rsidRPr="00F15EDD">
              <w:rPr>
                <w:rFonts w:asciiTheme="minorHAnsi" w:hAnsiTheme="minorHAnsi" w:cstheme="minorHAnsi"/>
                <w:sz w:val="20"/>
                <w:szCs w:val="20"/>
              </w:rPr>
              <w:t>echanizm</w:t>
            </w:r>
            <w:r w:rsidR="00A1466B" w:rsidRPr="00F15EDD">
              <w:rPr>
                <w:rFonts w:asciiTheme="minorHAnsi" w:hAnsiTheme="minorHAnsi" w:cstheme="minorHAnsi"/>
                <w:sz w:val="20"/>
                <w:szCs w:val="20"/>
              </w:rPr>
              <w:t xml:space="preserve"> dźwigniowy z co najmniej 5 letnią gwarancją</w:t>
            </w:r>
            <w:r w:rsidRPr="00F15EDD">
              <w:rPr>
                <w:rFonts w:asciiTheme="minorHAnsi" w:hAnsiTheme="minorHAnsi" w:cstheme="minorHAnsi"/>
                <w:sz w:val="20"/>
                <w:szCs w:val="20"/>
              </w:rPr>
              <w:t xml:space="preserve">, </w:t>
            </w:r>
            <w:r w:rsidR="00A1466B" w:rsidRPr="00F15EDD">
              <w:rPr>
                <w:rFonts w:asciiTheme="minorHAnsi" w:hAnsiTheme="minorHAnsi" w:cstheme="minorHAnsi"/>
                <w:sz w:val="20"/>
                <w:szCs w:val="20"/>
              </w:rPr>
              <w:t xml:space="preserve">mechanizm </w:t>
            </w:r>
            <w:r w:rsidRPr="00F15EDD">
              <w:rPr>
                <w:rFonts w:asciiTheme="minorHAnsi" w:hAnsiTheme="minorHAnsi" w:cstheme="minorHAnsi"/>
                <w:sz w:val="20"/>
                <w:szCs w:val="20"/>
              </w:rPr>
              <w:t>otwierająco-zamykający dźwigniowy z listwą dociskającą wysokiej jakości; otwarcie segregatora ok. 180</w:t>
            </w:r>
            <w:r w:rsidRPr="00F15EDD">
              <w:rPr>
                <w:rFonts w:asciiTheme="minorHAnsi" w:hAnsiTheme="minorHAnsi" w:cstheme="minorHAnsi"/>
                <w:sz w:val="20"/>
                <w:szCs w:val="20"/>
                <w:vertAlign w:val="superscript"/>
              </w:rPr>
              <w:t>0</w:t>
            </w:r>
            <w:r w:rsidRPr="00F15EDD">
              <w:rPr>
                <w:rFonts w:asciiTheme="minorHAnsi" w:hAnsiTheme="minorHAnsi" w:cstheme="minorHAnsi"/>
                <w:sz w:val="20"/>
                <w:szCs w:val="20"/>
              </w:rPr>
              <w:t>; segregator musi być wykonany z tektury</w:t>
            </w:r>
            <w:r w:rsidR="00A1466B" w:rsidRPr="00F15EDD">
              <w:rPr>
                <w:rFonts w:asciiTheme="minorHAnsi" w:hAnsiTheme="minorHAnsi" w:cstheme="minorHAnsi"/>
                <w:sz w:val="20"/>
                <w:szCs w:val="20"/>
              </w:rPr>
              <w:t xml:space="preserve"> lub kartonu o grubości min. 1,9</w:t>
            </w:r>
            <w:r w:rsidRPr="00F15EDD">
              <w:rPr>
                <w:rFonts w:asciiTheme="minorHAnsi" w:hAnsiTheme="minorHAnsi" w:cstheme="minorHAnsi"/>
                <w:sz w:val="20"/>
                <w:szCs w:val="20"/>
              </w:rPr>
              <w:t xml:space="preserve"> mm </w:t>
            </w:r>
            <w:r w:rsidR="003A32A9" w:rsidRPr="00F15EDD">
              <w:rPr>
                <w:rFonts w:asciiTheme="minorHAnsi" w:eastAsia="Times New Roman" w:hAnsiTheme="minorHAnsi" w:cstheme="minorHAnsi"/>
                <w:sz w:val="20"/>
                <w:szCs w:val="20"/>
                <w:lang w:eastAsia="pl-PL"/>
              </w:rPr>
              <w:t>i gramaturze min. 1250</w:t>
            </w:r>
            <w:r w:rsidR="00A1466B" w:rsidRPr="00F15EDD">
              <w:rPr>
                <w:rFonts w:asciiTheme="minorHAnsi" w:eastAsia="Times New Roman" w:hAnsiTheme="minorHAnsi" w:cstheme="minorHAnsi"/>
                <w:sz w:val="20"/>
                <w:szCs w:val="20"/>
                <w:lang w:eastAsia="pl-PL"/>
              </w:rPr>
              <w:t xml:space="preserve">g, segregator musi być </w:t>
            </w:r>
            <w:r w:rsidR="00A1466B" w:rsidRPr="00F15EDD">
              <w:rPr>
                <w:rFonts w:asciiTheme="minorHAnsi" w:hAnsiTheme="minorHAnsi" w:cstheme="minorHAnsi"/>
                <w:sz w:val="20"/>
                <w:szCs w:val="20"/>
              </w:rPr>
              <w:t xml:space="preserve">co najmniej jednostronnie </w:t>
            </w:r>
            <w:r w:rsidR="00A1466B" w:rsidRPr="00F15EDD">
              <w:rPr>
                <w:rFonts w:asciiTheme="minorHAnsi" w:eastAsia="Times New Roman" w:hAnsiTheme="minorHAnsi" w:cstheme="minorHAnsi"/>
                <w:sz w:val="20"/>
                <w:szCs w:val="20"/>
                <w:lang w:eastAsia="pl-PL"/>
              </w:rPr>
              <w:t xml:space="preserve">pokryty folią polipropylenową o grubości min. 100 </w:t>
            </w:r>
            <w:proofErr w:type="spellStart"/>
            <w:r w:rsidR="00A1466B" w:rsidRPr="00F15EDD">
              <w:rPr>
                <w:rFonts w:asciiTheme="minorHAnsi" w:eastAsia="Times New Roman" w:hAnsiTheme="minorHAnsi" w:cstheme="minorHAnsi"/>
                <w:sz w:val="20"/>
                <w:szCs w:val="20"/>
                <w:lang w:eastAsia="pl-PL"/>
              </w:rPr>
              <w:t>μm</w:t>
            </w:r>
            <w:proofErr w:type="spellEnd"/>
            <w:r w:rsidR="00A1466B" w:rsidRPr="00F15EDD">
              <w:rPr>
                <w:rFonts w:asciiTheme="minorHAnsi" w:eastAsia="Times New Roman" w:hAnsiTheme="minorHAnsi" w:cstheme="minorHAnsi"/>
                <w:sz w:val="20"/>
                <w:szCs w:val="20"/>
                <w:lang w:eastAsia="pl-PL"/>
              </w:rPr>
              <w:t>, dopuszcza s</w:t>
            </w:r>
            <w:r w:rsidR="007B0B15" w:rsidRPr="00F15EDD">
              <w:rPr>
                <w:rFonts w:asciiTheme="minorHAnsi" w:eastAsia="Times New Roman" w:hAnsiTheme="minorHAnsi" w:cstheme="minorHAnsi"/>
                <w:sz w:val="20"/>
                <w:szCs w:val="20"/>
                <w:lang w:eastAsia="pl-PL"/>
              </w:rPr>
              <w:t>ię wewnątrz wyklejkę papierową</w:t>
            </w:r>
            <w:r w:rsidR="00A1466B" w:rsidRPr="00F15EDD">
              <w:rPr>
                <w:rFonts w:asciiTheme="minorHAnsi" w:eastAsia="Times New Roman" w:hAnsiTheme="minorHAnsi" w:cstheme="minorHAnsi"/>
                <w:sz w:val="20"/>
                <w:szCs w:val="20"/>
                <w:lang w:eastAsia="pl-PL"/>
              </w:rPr>
              <w:t>,</w:t>
            </w:r>
            <w:r w:rsidR="00894908" w:rsidRPr="00F15EDD">
              <w:rPr>
                <w:rFonts w:asciiTheme="minorHAnsi" w:hAnsiTheme="minorHAnsi" w:cstheme="minorHAnsi"/>
                <w:sz w:val="20"/>
                <w:szCs w:val="20"/>
              </w:rPr>
              <w:t xml:space="preserve"> </w:t>
            </w:r>
            <w:r w:rsidRPr="00F15EDD">
              <w:rPr>
                <w:rFonts w:asciiTheme="minorHAnsi" w:hAnsiTheme="minorHAnsi" w:cstheme="minorHAnsi"/>
                <w:sz w:val="20"/>
                <w:szCs w:val="20"/>
              </w:rPr>
              <w:t>szerokość grzbietu segregatora min. 70 mm max 75 mm; Zamawiający wymaga segregatorów w różnych kolorach (min. czerwony, czarny, niebieski, zielony, żółty, różowy, szary, pomarańczowy, fioletowy); Zamawiający nie stawia wymagań w zakresie faktury okładki; segregator musi zawierać wyjmowaną dwustronną papierową etykietę na opis, umieszczoną we wtopionej w grzbiet przezroczystej kieszonce; segregator musi posiadać: 1 ok</w:t>
            </w:r>
            <w:r w:rsidR="003A32A9" w:rsidRPr="00F15EDD">
              <w:rPr>
                <w:rFonts w:asciiTheme="minorHAnsi" w:hAnsiTheme="minorHAnsi" w:cstheme="minorHAnsi"/>
                <w:sz w:val="20"/>
                <w:szCs w:val="20"/>
              </w:rPr>
              <w:t>uty otwór na palec na grzbiecie oraz</w:t>
            </w:r>
            <w:r w:rsidRPr="00F15EDD">
              <w:rPr>
                <w:rFonts w:asciiTheme="minorHAnsi" w:hAnsiTheme="minorHAnsi" w:cstheme="minorHAnsi"/>
                <w:sz w:val="20"/>
                <w:szCs w:val="20"/>
              </w:rPr>
              <w:t xml:space="preserve"> 2 okute otwory blokujące</w:t>
            </w:r>
            <w:r w:rsidR="00894908" w:rsidRPr="00F15EDD">
              <w:rPr>
                <w:rFonts w:asciiTheme="minorHAnsi" w:hAnsiTheme="minorHAnsi" w:cstheme="minorHAnsi"/>
                <w:sz w:val="20"/>
                <w:szCs w:val="20"/>
              </w:rPr>
              <w:t xml:space="preserve"> na frontowej okładce</w:t>
            </w:r>
            <w:r w:rsidR="003A32A9" w:rsidRPr="00F15EDD">
              <w:rPr>
                <w:rFonts w:asciiTheme="minorHAnsi" w:hAnsiTheme="minorHAnsi" w:cstheme="minorHAnsi"/>
                <w:sz w:val="20"/>
                <w:szCs w:val="20"/>
              </w:rPr>
              <w:t xml:space="preserve">. Segregator może zawierać wykończenie (okucie) dolnej krawędzi zabezpieczające powierzchnię segregatora przed ścieraniem się; segregator </w:t>
            </w:r>
            <w:r w:rsidR="003A32A9" w:rsidRPr="00F15EDD">
              <w:rPr>
                <w:rFonts w:asciiTheme="minorHAnsi" w:hAnsiTheme="minorHAnsi" w:cstheme="minorHAnsi"/>
                <w:sz w:val="20"/>
                <w:szCs w:val="20"/>
              </w:rPr>
              <w:lastRenderedPageBreak/>
              <w:t>nie może ulegać deformacjom, a mechanizm dźwigniowy musi być wytrzymały</w:t>
            </w:r>
            <w:r w:rsidRPr="00F15EDD">
              <w:rPr>
                <w:rFonts w:asciiTheme="minorHAnsi" w:hAnsiTheme="minorHAnsi" w:cstheme="minorHAnsi"/>
                <w:sz w:val="20"/>
                <w:szCs w:val="20"/>
              </w:rPr>
              <w:t xml:space="preserve">, w tym celu segregator wskutek użytkowania nie może się odkształcać a elementy mechanizmu dźwigniowego muszą zapewniać każdorazowo dokładne i solidne zamykanie. </w:t>
            </w:r>
            <w:r w:rsidR="00894908" w:rsidRPr="00F15EDD">
              <w:rPr>
                <w:rFonts w:asciiTheme="minorHAnsi" w:hAnsiTheme="minorHAnsi" w:cstheme="minorHAnsi"/>
                <w:sz w:val="20"/>
                <w:szCs w:val="20"/>
              </w:rPr>
              <w:t xml:space="preserve">Produkt typu </w:t>
            </w:r>
            <w:r w:rsidR="003A32A9" w:rsidRPr="00F15EDD">
              <w:rPr>
                <w:rFonts w:asciiTheme="minorHAnsi" w:hAnsiTheme="minorHAnsi" w:cstheme="minorHAnsi"/>
                <w:sz w:val="20"/>
                <w:szCs w:val="20"/>
              </w:rPr>
              <w:t>Segregator DONAU Master PP A4/75 mm</w:t>
            </w:r>
          </w:p>
        </w:tc>
      </w:tr>
      <w:tr w:rsidR="00B07400" w:rsidRPr="00F15EDD" w:rsidTr="00937E69">
        <w:tc>
          <w:tcPr>
            <w:tcW w:w="533" w:type="dxa"/>
            <w:vAlign w:val="center"/>
          </w:tcPr>
          <w:p w:rsidR="00B07400" w:rsidRPr="00F15EDD" w:rsidRDefault="00B07400"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B07400" w:rsidRPr="00F15EDD" w:rsidRDefault="00D76A43" w:rsidP="00335893">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Skoroszyty pełne, zawieszane, format A-4, miękkie wykonane z Polipropylenu</w:t>
            </w:r>
            <w:r w:rsidR="001A487B" w:rsidRPr="00F15EDD">
              <w:rPr>
                <w:rFonts w:asciiTheme="minorHAnsi" w:hAnsiTheme="minorHAnsi" w:cstheme="minorHAnsi"/>
                <w:sz w:val="20"/>
                <w:szCs w:val="20"/>
              </w:rPr>
              <w:t>.</w:t>
            </w:r>
            <w:r w:rsidRPr="00F15EDD">
              <w:rPr>
                <w:rFonts w:asciiTheme="minorHAnsi" w:hAnsiTheme="minorHAnsi" w:cstheme="minorHAnsi"/>
                <w:sz w:val="20"/>
                <w:szCs w:val="20"/>
              </w:rPr>
              <w:t xml:space="preserve"> Skoroszyty pełne z odrębnie zgrzewaną do okładek boczną listwą (</w:t>
            </w:r>
            <w:proofErr w:type="spellStart"/>
            <w:r w:rsidR="001A487B" w:rsidRPr="00F15EDD">
              <w:rPr>
                <w:rFonts w:asciiTheme="minorHAnsi" w:hAnsiTheme="minorHAnsi" w:cstheme="minorHAnsi"/>
                <w:sz w:val="20"/>
                <w:szCs w:val="20"/>
              </w:rPr>
              <w:t>multi</w:t>
            </w:r>
            <w:r w:rsidRPr="00F15EDD">
              <w:rPr>
                <w:rFonts w:asciiTheme="minorHAnsi" w:hAnsiTheme="minorHAnsi" w:cstheme="minorHAnsi"/>
                <w:sz w:val="20"/>
                <w:szCs w:val="20"/>
              </w:rPr>
              <w:t>perforacja</w:t>
            </w:r>
            <w:proofErr w:type="spellEnd"/>
            <w:r w:rsidRPr="00F15EDD">
              <w:rPr>
                <w:rFonts w:asciiTheme="minorHAnsi" w:hAnsiTheme="minorHAnsi" w:cstheme="minorHAnsi"/>
                <w:sz w:val="20"/>
                <w:szCs w:val="20"/>
              </w:rPr>
              <w:t xml:space="preserve"> z 10-11 oczkami) umożliwiającą wpinanie skoroszytu do segregatora; skoroszyty muszą być wykonane z trwałego i wyt</w:t>
            </w:r>
            <w:r w:rsidR="00335893" w:rsidRPr="00F15EDD">
              <w:rPr>
                <w:rFonts w:asciiTheme="minorHAnsi" w:hAnsiTheme="minorHAnsi" w:cstheme="minorHAnsi"/>
                <w:sz w:val="20"/>
                <w:szCs w:val="20"/>
              </w:rPr>
              <w:t xml:space="preserve">rzymałego tworzywa sztucznego, tj. z miękkiego polipropylenu, </w:t>
            </w:r>
            <w:r w:rsidRPr="00F15EDD">
              <w:rPr>
                <w:rFonts w:asciiTheme="minorHAnsi" w:hAnsiTheme="minorHAnsi" w:cstheme="minorHAnsi"/>
                <w:sz w:val="20"/>
                <w:szCs w:val="20"/>
              </w:rPr>
              <w:t>skoroszyt musi zawierać wewnątrz: metalowy/aluminiowy wąs (pasek/listwę dociskową wykonaną z metalu lub z twardego tworzywa); skoroszyt musi posiadać przednią okładkę przezroczystą i tylną okładkę w kolorze oraz wsuwany wymienny dwustronnie zapisywalny sztywny papierowy pasek brzegowy na grzbiecie; Zamawiający wymaga skoroszytów w różnych kolorach (min. czerwony, czarny, niebieski, zielony, żółty, różowy, szary); przybliżone wymiary 237 x 310 mm. Zamawiający nie dopuszcza skoroszytów z wąsami, które nie są trwałe, tj. łamią się lub pękają wskutek częstego otwierania i zamykania; Zamawiający nie dopuszcza perforacji</w:t>
            </w:r>
            <w:r w:rsidR="001A487B" w:rsidRPr="00F15EDD">
              <w:rPr>
                <w:rFonts w:asciiTheme="minorHAnsi" w:hAnsiTheme="minorHAnsi" w:cstheme="minorHAnsi"/>
                <w:sz w:val="20"/>
                <w:szCs w:val="20"/>
              </w:rPr>
              <w:t xml:space="preserve"> wykonanej bezpośrednio w brzegu okładki ani wsuwanego foliowego paska do opisu. Opakowanie musi zawierać min. 20 sztuk</w:t>
            </w:r>
            <w:r w:rsidR="006A633C" w:rsidRPr="00F15EDD">
              <w:rPr>
                <w:rFonts w:asciiTheme="minorHAnsi" w:hAnsiTheme="minorHAnsi" w:cstheme="minorHAnsi"/>
                <w:sz w:val="20"/>
                <w:szCs w:val="20"/>
              </w:rPr>
              <w:t xml:space="preserve"> max 25 szt</w:t>
            </w:r>
            <w:r w:rsidR="001A487B" w:rsidRPr="00F15EDD">
              <w:rPr>
                <w:rFonts w:asciiTheme="minorHAnsi" w:hAnsiTheme="minorHAnsi" w:cstheme="minorHAnsi"/>
                <w:sz w:val="20"/>
                <w:szCs w:val="20"/>
              </w:rPr>
              <w:t>. Produkt typu Skoroszyt miękki zawieszany A4/20 szt./ PP DOTTS skk3200</w:t>
            </w:r>
          </w:p>
        </w:tc>
      </w:tr>
      <w:tr w:rsidR="00B07400" w:rsidRPr="00F15EDD" w:rsidTr="00937E69">
        <w:tc>
          <w:tcPr>
            <w:tcW w:w="533" w:type="dxa"/>
            <w:vAlign w:val="center"/>
          </w:tcPr>
          <w:p w:rsidR="00B07400" w:rsidRPr="00F15EDD" w:rsidRDefault="00B07400"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57189E" w:rsidRPr="00F15EDD" w:rsidRDefault="0057189E" w:rsidP="00701BF6">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Skoroszyt </w:t>
            </w:r>
            <w:r w:rsidR="009152C4" w:rsidRPr="00F15EDD">
              <w:rPr>
                <w:rFonts w:asciiTheme="minorHAnsi" w:hAnsiTheme="minorHAnsi" w:cstheme="minorHAnsi"/>
                <w:sz w:val="20"/>
                <w:szCs w:val="20"/>
              </w:rPr>
              <w:t>tekturowy</w:t>
            </w:r>
            <w:r w:rsidRPr="00F15EDD">
              <w:rPr>
                <w:rFonts w:asciiTheme="minorHAnsi" w:hAnsiTheme="minorHAnsi" w:cstheme="minorHAnsi"/>
                <w:sz w:val="20"/>
                <w:szCs w:val="20"/>
              </w:rPr>
              <w:t xml:space="preserve"> z </w:t>
            </w:r>
            <w:r w:rsidR="00C755C9" w:rsidRPr="00F15EDD">
              <w:rPr>
                <w:rFonts w:asciiTheme="minorHAnsi" w:hAnsiTheme="minorHAnsi" w:cstheme="minorHAnsi"/>
                <w:sz w:val="20"/>
                <w:szCs w:val="20"/>
              </w:rPr>
              <w:t xml:space="preserve">wewnętrzną </w:t>
            </w:r>
            <w:r w:rsidRPr="00F15EDD">
              <w:rPr>
                <w:rFonts w:asciiTheme="minorHAnsi" w:hAnsiTheme="minorHAnsi" w:cstheme="minorHAnsi"/>
                <w:sz w:val="20"/>
                <w:szCs w:val="20"/>
              </w:rPr>
              <w:t>listwą</w:t>
            </w:r>
            <w:r w:rsidR="00C755C9" w:rsidRPr="00F15EDD">
              <w:rPr>
                <w:rFonts w:asciiTheme="minorHAnsi" w:hAnsiTheme="minorHAnsi" w:cstheme="minorHAnsi"/>
                <w:sz w:val="20"/>
                <w:szCs w:val="20"/>
              </w:rPr>
              <w:t xml:space="preserve"> (wąsem)</w:t>
            </w:r>
            <w:r w:rsidRPr="00F15EDD">
              <w:rPr>
                <w:rFonts w:asciiTheme="minorHAnsi" w:hAnsiTheme="minorHAnsi" w:cstheme="minorHAnsi"/>
                <w:sz w:val="20"/>
                <w:szCs w:val="20"/>
              </w:rPr>
              <w:t>, format A-4, okładka pełna powlekana, kolor biały lub biało-szary, skoroszyt bez oczek i bez zawieszki, skoroszyt wykonany z bezkwasowej tektury o grubości min. 250 g/m</w:t>
            </w:r>
            <w:r w:rsidRPr="00F15EDD">
              <w:rPr>
                <w:rFonts w:asciiTheme="minorHAnsi" w:hAnsiTheme="minorHAnsi" w:cstheme="minorHAnsi"/>
                <w:sz w:val="20"/>
                <w:szCs w:val="20"/>
                <w:vertAlign w:val="superscript"/>
              </w:rPr>
              <w:t xml:space="preserve">2 </w:t>
            </w:r>
            <w:r w:rsidRPr="00F15EDD">
              <w:rPr>
                <w:rFonts w:asciiTheme="minorHAnsi" w:hAnsiTheme="minorHAnsi" w:cstheme="minorHAnsi"/>
                <w:sz w:val="20"/>
                <w:szCs w:val="20"/>
              </w:rPr>
              <w:t>max 350 g/m2; skoroszyt musi zawierać wewnątrz metalowy wąs z paskiem/listwą dociskową umieszczony w dodatkowym pasku tektury; skoroszyt może posiadać rozszerzaną fałdę (perforację) poprawiającą sztywność grzbietu oraz nadrukowane na frontowej okładce pola do opisów (bez wzorów- tylko liniatura); skoroszyt może posiadać na frontowej okładce nazwę i logo producenta; Zamawiający nie dopuszcza skoroszytów z wąsami, które nie są trwałe, tj. łamią się lub pękają wskutek częstego otwierania i zamykania. Produkt typu Skoroszyt z listwą B/N 250 g/50 szt. Barbara Człuchów</w:t>
            </w:r>
          </w:p>
        </w:tc>
      </w:tr>
      <w:tr w:rsidR="00B07400" w:rsidRPr="00F15EDD" w:rsidTr="00937E69">
        <w:tc>
          <w:tcPr>
            <w:tcW w:w="533" w:type="dxa"/>
            <w:vAlign w:val="center"/>
          </w:tcPr>
          <w:p w:rsidR="00B07400" w:rsidRPr="00F15EDD" w:rsidRDefault="00B07400"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D76A43" w:rsidRPr="00F15EDD" w:rsidRDefault="009152C4" w:rsidP="00701BF6">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Skoroszyty tekturowe z przednią okładką ½ format A4 z metalowym zaczepem lub oczkami do wpięcia do segregatora</w:t>
            </w:r>
            <w:r w:rsidR="00C755C9" w:rsidRPr="00F15EDD">
              <w:rPr>
                <w:rFonts w:asciiTheme="minorHAnsi" w:hAnsiTheme="minorHAnsi" w:cstheme="minorHAnsi"/>
                <w:sz w:val="20"/>
                <w:szCs w:val="20"/>
              </w:rPr>
              <w:t xml:space="preserve"> oraz wewnętrzną listwą (wąsem)</w:t>
            </w:r>
            <w:r w:rsidRPr="00F15EDD">
              <w:rPr>
                <w:rFonts w:asciiTheme="minorHAnsi" w:hAnsiTheme="minorHAnsi" w:cstheme="minorHAnsi"/>
                <w:sz w:val="20"/>
                <w:szCs w:val="20"/>
              </w:rPr>
              <w:t>. Skoroszyt musi posiadać przednią okładkę wykonaną do połowy formatu tzw. połówkową 1/2 oraz tylną okładkę pełną odpowiadającą formatowi A4</w:t>
            </w:r>
            <w:r w:rsidR="00C755C9" w:rsidRPr="00F15EDD">
              <w:rPr>
                <w:rFonts w:asciiTheme="minorHAnsi" w:hAnsiTheme="minorHAnsi" w:cstheme="minorHAnsi"/>
                <w:sz w:val="20"/>
                <w:szCs w:val="20"/>
              </w:rPr>
              <w:t xml:space="preserve">. </w:t>
            </w:r>
            <w:r w:rsidRPr="00F15EDD">
              <w:rPr>
                <w:rFonts w:asciiTheme="minorHAnsi" w:hAnsiTheme="minorHAnsi" w:cstheme="minorHAnsi"/>
                <w:sz w:val="20"/>
                <w:szCs w:val="20"/>
              </w:rPr>
              <w:t xml:space="preserve">Skoroszyt </w:t>
            </w:r>
            <w:r w:rsidR="00C755C9" w:rsidRPr="00F15EDD">
              <w:rPr>
                <w:rFonts w:asciiTheme="minorHAnsi" w:hAnsiTheme="minorHAnsi" w:cstheme="minorHAnsi"/>
                <w:sz w:val="20"/>
                <w:szCs w:val="20"/>
              </w:rPr>
              <w:t xml:space="preserve">w kolorze </w:t>
            </w:r>
            <w:r w:rsidRPr="00F15EDD">
              <w:rPr>
                <w:rFonts w:asciiTheme="minorHAnsi" w:hAnsiTheme="minorHAnsi" w:cstheme="minorHAnsi"/>
                <w:sz w:val="20"/>
                <w:szCs w:val="20"/>
              </w:rPr>
              <w:t>biały</w:t>
            </w:r>
            <w:r w:rsidR="00C755C9" w:rsidRPr="00F15EDD">
              <w:rPr>
                <w:rFonts w:asciiTheme="minorHAnsi" w:hAnsiTheme="minorHAnsi" w:cstheme="minorHAnsi"/>
                <w:sz w:val="20"/>
                <w:szCs w:val="20"/>
              </w:rPr>
              <w:t>m</w:t>
            </w:r>
            <w:r w:rsidRPr="00F15EDD">
              <w:rPr>
                <w:rFonts w:asciiTheme="minorHAnsi" w:hAnsiTheme="minorHAnsi" w:cstheme="minorHAnsi"/>
                <w:sz w:val="20"/>
                <w:szCs w:val="20"/>
              </w:rPr>
              <w:t xml:space="preserve"> lub biało-szary</w:t>
            </w:r>
            <w:r w:rsidR="00C755C9" w:rsidRPr="00F15EDD">
              <w:rPr>
                <w:rFonts w:asciiTheme="minorHAnsi" w:hAnsiTheme="minorHAnsi" w:cstheme="minorHAnsi"/>
                <w:sz w:val="20"/>
                <w:szCs w:val="20"/>
              </w:rPr>
              <w:t>m</w:t>
            </w:r>
            <w:r w:rsidRPr="00F15EDD">
              <w:rPr>
                <w:rFonts w:asciiTheme="minorHAnsi" w:hAnsiTheme="minorHAnsi" w:cstheme="minorHAnsi"/>
                <w:sz w:val="20"/>
                <w:szCs w:val="20"/>
              </w:rPr>
              <w:t>, wykonany z bezkwasowej tektury o grubości min. 250 g/m</w:t>
            </w:r>
            <w:r w:rsidRPr="00F15EDD">
              <w:rPr>
                <w:rFonts w:asciiTheme="minorHAnsi" w:hAnsiTheme="minorHAnsi" w:cstheme="minorHAnsi"/>
                <w:sz w:val="20"/>
                <w:szCs w:val="20"/>
                <w:vertAlign w:val="superscript"/>
              </w:rPr>
              <w:t xml:space="preserve">2 </w:t>
            </w:r>
            <w:r w:rsidRPr="00F15EDD">
              <w:rPr>
                <w:rFonts w:asciiTheme="minorHAnsi" w:hAnsiTheme="minorHAnsi" w:cstheme="minorHAnsi"/>
                <w:sz w:val="20"/>
                <w:szCs w:val="20"/>
              </w:rPr>
              <w:t xml:space="preserve">max 350 g/m2; skoroszyt musi zawierać wewnątrz metalowy wąs z paskiem/listwą dociskową umieszczony w dodatkowym pasku tektury; skoroszyt może posiadać rozszerzaną fałdę (perforację) poprawiającą sztywność grzbietu oraz nadrukowane na frontowej okładce pola do opisów (bez wzorów- tylko liniatura); skoroszyt może posiadać na frontowej okładce nazwę i logo producenta; Zamawiający nie dopuszcza skoroszytów z wąsami, które nie są trwałe, tj. łamią się lub pękają wskutek częstego otwierania i zamykania. Produkt typu Skoroszyt </w:t>
            </w:r>
            <w:r w:rsidR="00C755C9" w:rsidRPr="00F15EDD">
              <w:rPr>
                <w:rFonts w:asciiTheme="minorHAnsi" w:hAnsiTheme="minorHAnsi" w:cstheme="minorHAnsi"/>
                <w:sz w:val="20"/>
                <w:szCs w:val="20"/>
              </w:rPr>
              <w:t>oczkowy 1/2</w:t>
            </w:r>
            <w:r w:rsidRPr="00F15EDD">
              <w:rPr>
                <w:rFonts w:asciiTheme="minorHAnsi" w:hAnsiTheme="minorHAnsi" w:cstheme="minorHAnsi"/>
                <w:sz w:val="20"/>
                <w:szCs w:val="20"/>
              </w:rPr>
              <w:t xml:space="preserve"> Barbara Człuchów</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920428" w:rsidP="00616AA3">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Spinacze biurowe krzyżowe (krzyżakowe) galwanizowane w rozmiarze 41 mm. Opakowanie musi zawierać min. 50 szt. Spinaczy. Produkt typu Grand Spinacz Krzyżakowy 41 Mm (Opak. 50 Szt.)</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805D5F" w:rsidRPr="00F15EDD" w:rsidRDefault="00805D5F" w:rsidP="00616AA3">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Spinacze biurowe okrągłe rozmiar 28 mm, typu Grand. Metalowy spinacz biurowy okrągły do spinania dokumentów, spinacz musi być zabezpieczony przed korozją np. ocynkowany ogniowo lub galwanizowany, kolor srebrny, każde opakowanie musi zawierać min. 100 sztuk</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805D5F" w:rsidP="00616AA3">
            <w:pPr>
              <w:pStyle w:val="Nagwek1"/>
              <w:spacing w:before="120" w:after="120" w:line="240" w:lineRule="auto"/>
              <w:outlineLvl w:val="0"/>
              <w:rPr>
                <w:rFonts w:asciiTheme="minorHAnsi" w:hAnsiTheme="minorHAnsi" w:cstheme="minorHAnsi"/>
                <w:color w:val="auto"/>
                <w:sz w:val="20"/>
                <w:szCs w:val="20"/>
              </w:rPr>
            </w:pPr>
            <w:r w:rsidRPr="00F15EDD">
              <w:rPr>
                <w:rFonts w:asciiTheme="minorHAnsi" w:hAnsiTheme="minorHAnsi" w:cstheme="minorHAnsi"/>
                <w:color w:val="auto"/>
                <w:sz w:val="20"/>
                <w:szCs w:val="20"/>
              </w:rPr>
              <w:t>Spinacze biurowe okrągłe rozmiar 33 mm, typu Grand. Metalowy spinacz biurowy okrągły do spinania dokumentów, spinacz musi być zabezpieczony przed korozją np. ocynkowany ogniowo lub galwanizowany, kolor srebrny, każde opakowanie musi zawierać min. 100 sztuk</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805D5F" w:rsidP="00616AA3">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Spinacze biurowe okrągłe rozmiar 50 mm, typu Grand. Metalowy spinacz biurowy okrągły do spinania dokumentów, spinacz musi być zabezpieczony przed korozją np. ocynkowany ogniowo lub galwanizowany, kolor srebrny, każde opakowanie musi zawierać min. 100 sztuk</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8401CA" w:rsidP="00616AA3">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Taśma klejąca dwustronna </w:t>
            </w:r>
            <w:r w:rsidR="0065449B" w:rsidRPr="00F15EDD">
              <w:rPr>
                <w:rFonts w:asciiTheme="minorHAnsi" w:hAnsiTheme="minorHAnsi" w:cstheme="minorHAnsi"/>
                <w:sz w:val="20"/>
                <w:szCs w:val="20"/>
              </w:rPr>
              <w:t xml:space="preserve">o wymiarach ok. </w:t>
            </w:r>
            <w:r w:rsidRPr="00F15EDD">
              <w:rPr>
                <w:rFonts w:asciiTheme="minorHAnsi" w:hAnsiTheme="minorHAnsi" w:cstheme="minorHAnsi"/>
                <w:sz w:val="20"/>
                <w:szCs w:val="20"/>
              </w:rPr>
              <w:t>48</w:t>
            </w:r>
            <w:r w:rsidR="0065449B" w:rsidRPr="00F15EDD">
              <w:rPr>
                <w:rFonts w:asciiTheme="minorHAnsi" w:hAnsiTheme="minorHAnsi" w:cstheme="minorHAnsi"/>
                <w:sz w:val="20"/>
                <w:szCs w:val="20"/>
              </w:rPr>
              <w:t xml:space="preserve"> </w:t>
            </w:r>
            <w:r w:rsidR="00F60E2A" w:rsidRPr="00F15EDD">
              <w:rPr>
                <w:rFonts w:asciiTheme="minorHAnsi" w:hAnsiTheme="minorHAnsi" w:cstheme="minorHAnsi"/>
                <w:sz w:val="20"/>
                <w:szCs w:val="20"/>
              </w:rPr>
              <w:t xml:space="preserve">mm </w:t>
            </w:r>
            <w:r w:rsidRPr="00F15EDD">
              <w:rPr>
                <w:rFonts w:asciiTheme="minorHAnsi" w:hAnsiTheme="minorHAnsi" w:cstheme="minorHAnsi"/>
                <w:sz w:val="20"/>
                <w:szCs w:val="20"/>
              </w:rPr>
              <w:t>x</w:t>
            </w:r>
            <w:r w:rsidR="0065449B" w:rsidRPr="00F15EDD">
              <w:rPr>
                <w:rFonts w:asciiTheme="minorHAnsi" w:hAnsiTheme="minorHAnsi" w:cstheme="minorHAnsi"/>
                <w:sz w:val="20"/>
                <w:szCs w:val="20"/>
              </w:rPr>
              <w:t xml:space="preserve"> </w:t>
            </w:r>
            <w:r w:rsidRPr="00F15EDD">
              <w:rPr>
                <w:rFonts w:asciiTheme="minorHAnsi" w:hAnsiTheme="minorHAnsi" w:cstheme="minorHAnsi"/>
                <w:sz w:val="20"/>
                <w:szCs w:val="20"/>
              </w:rPr>
              <w:t>10</w:t>
            </w:r>
            <w:r w:rsidR="0065449B" w:rsidRPr="00F15EDD">
              <w:rPr>
                <w:rFonts w:asciiTheme="minorHAnsi" w:hAnsiTheme="minorHAnsi" w:cstheme="minorHAnsi"/>
                <w:sz w:val="20"/>
                <w:szCs w:val="20"/>
              </w:rPr>
              <w:t xml:space="preserve"> </w:t>
            </w:r>
            <w:r w:rsidR="00F60E2A" w:rsidRPr="00F15EDD">
              <w:rPr>
                <w:rFonts w:asciiTheme="minorHAnsi" w:hAnsiTheme="minorHAnsi" w:cstheme="minorHAnsi"/>
                <w:sz w:val="20"/>
                <w:szCs w:val="20"/>
              </w:rPr>
              <w:t>m</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8401CA" w:rsidP="008401CA">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Taśma klejąca jednostronna ¾ cala 33 m transparentna</w:t>
            </w:r>
          </w:p>
        </w:tc>
      </w:tr>
      <w:tr w:rsidR="00B57F64" w:rsidRPr="00F15EDD" w:rsidTr="00937E69">
        <w:tc>
          <w:tcPr>
            <w:tcW w:w="533" w:type="dxa"/>
            <w:vAlign w:val="center"/>
          </w:tcPr>
          <w:p w:rsidR="00B57F64" w:rsidRPr="00F15EDD" w:rsidRDefault="00B57F64"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B57F64" w:rsidRPr="00F15EDD" w:rsidRDefault="00B57F64" w:rsidP="008401CA">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Taśma klejąca jednostronna PP transparentna o wymiarach ok. 48 mm x 54 m mocna</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8401CA" w:rsidP="005D310E">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Taśma klejąca jednostronna pakowa 48</w:t>
            </w:r>
            <w:r w:rsidR="00F60E2A" w:rsidRPr="00F15EDD">
              <w:rPr>
                <w:rFonts w:asciiTheme="minorHAnsi" w:hAnsiTheme="minorHAnsi" w:cstheme="minorHAnsi"/>
                <w:sz w:val="20"/>
                <w:szCs w:val="20"/>
              </w:rPr>
              <w:t xml:space="preserve"> mm </w:t>
            </w:r>
            <w:r w:rsidRPr="00F15EDD">
              <w:rPr>
                <w:rFonts w:asciiTheme="minorHAnsi" w:hAnsiTheme="minorHAnsi" w:cstheme="minorHAnsi"/>
                <w:sz w:val="20"/>
                <w:szCs w:val="20"/>
              </w:rPr>
              <w:t xml:space="preserve">x 54 </w:t>
            </w:r>
            <w:r w:rsidR="00F60E2A" w:rsidRPr="00F15EDD">
              <w:rPr>
                <w:rFonts w:asciiTheme="minorHAnsi" w:hAnsiTheme="minorHAnsi" w:cstheme="minorHAnsi"/>
                <w:sz w:val="20"/>
                <w:szCs w:val="20"/>
              </w:rPr>
              <w:t xml:space="preserve">m </w:t>
            </w:r>
            <w:r w:rsidRPr="00F15EDD">
              <w:rPr>
                <w:rFonts w:asciiTheme="minorHAnsi" w:hAnsiTheme="minorHAnsi" w:cstheme="minorHAnsi"/>
                <w:sz w:val="20"/>
                <w:szCs w:val="20"/>
              </w:rPr>
              <w:t>mocna brązowa</w:t>
            </w:r>
            <w:r w:rsidR="005D310E" w:rsidRPr="00F15EDD">
              <w:rPr>
                <w:rFonts w:asciiTheme="minorHAnsi" w:hAnsiTheme="minorHAnsi" w:cstheme="minorHAnsi"/>
                <w:sz w:val="20"/>
                <w:szCs w:val="20"/>
              </w:rPr>
              <w:t xml:space="preserve"> z klejem typu SOLVENT</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FE6EF2" w:rsidP="00FE6EF2">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Teczki przestrzenne </w:t>
            </w:r>
            <w:r w:rsidR="00BF2019" w:rsidRPr="00F15EDD">
              <w:rPr>
                <w:rFonts w:asciiTheme="minorHAnsi" w:hAnsiTheme="minorHAnsi" w:cstheme="minorHAnsi"/>
                <w:sz w:val="20"/>
                <w:szCs w:val="20"/>
              </w:rPr>
              <w:t xml:space="preserve">o szerokości grzbietu min. 30 mm max 40 mm, </w:t>
            </w:r>
            <w:r w:rsidRPr="00F15EDD">
              <w:rPr>
                <w:rFonts w:asciiTheme="minorHAnsi" w:hAnsiTheme="minorHAnsi" w:cstheme="minorHAnsi"/>
                <w:sz w:val="20"/>
                <w:szCs w:val="20"/>
              </w:rPr>
              <w:t>trzy</w:t>
            </w:r>
            <w:r w:rsidR="00C208F0" w:rsidRPr="00F15EDD">
              <w:rPr>
                <w:rFonts w:asciiTheme="minorHAnsi" w:hAnsiTheme="minorHAnsi" w:cstheme="minorHAnsi"/>
                <w:sz w:val="20"/>
                <w:szCs w:val="20"/>
              </w:rPr>
              <w:t xml:space="preserve"> skrzydłowe na rzep lub z gumką </w:t>
            </w:r>
            <w:r w:rsidRPr="00F15EDD">
              <w:rPr>
                <w:rFonts w:asciiTheme="minorHAnsi" w:hAnsiTheme="minorHAnsi" w:cstheme="minorHAnsi"/>
                <w:sz w:val="20"/>
                <w:szCs w:val="20"/>
              </w:rPr>
              <w:t xml:space="preserve">dla dokumentów formatu A4, typu Office Products, </w:t>
            </w:r>
            <w:proofErr w:type="spellStart"/>
            <w:r w:rsidRPr="00F15EDD">
              <w:rPr>
                <w:rFonts w:asciiTheme="minorHAnsi" w:hAnsiTheme="minorHAnsi" w:cstheme="minorHAnsi"/>
                <w:sz w:val="20"/>
                <w:szCs w:val="20"/>
              </w:rPr>
              <w:t>VauPe</w:t>
            </w:r>
            <w:proofErr w:type="spellEnd"/>
            <w:r w:rsidR="004F05B8" w:rsidRPr="00F15EDD">
              <w:rPr>
                <w:rFonts w:asciiTheme="minorHAnsi" w:hAnsiTheme="minorHAnsi" w:cstheme="minorHAnsi"/>
                <w:sz w:val="20"/>
                <w:szCs w:val="20"/>
              </w:rPr>
              <w:t>.</w:t>
            </w:r>
            <w:r w:rsidRPr="00F15EDD">
              <w:rPr>
                <w:rFonts w:asciiTheme="minorHAnsi" w:hAnsiTheme="minorHAnsi" w:cstheme="minorHAnsi"/>
                <w:sz w:val="20"/>
                <w:szCs w:val="20"/>
              </w:rPr>
              <w:t xml:space="preserve"> Teczka skrzydłowa przestrzenna przeznaczona do przechowywania i przenoszenia dokumentów formatu A4; teczka w całości wykonana ze sztywnej tektury o grubości min. 2 mm i gramaturze min. 600 g/m²; teczka musi posiadać okładkę (przód i tył), grzbiet i trzy wewnętrzne klapy uniemożliwiające wysuwaniu się przechowywanych w środku dokumentów; teczka zamykana na dwa rzepy umieszczone wewnątrz teczki wzdłuż długiego boku</w:t>
            </w:r>
            <w:r w:rsidR="00C208F0" w:rsidRPr="00F15EDD">
              <w:rPr>
                <w:rFonts w:asciiTheme="minorHAnsi" w:hAnsiTheme="minorHAnsi" w:cstheme="minorHAnsi"/>
                <w:sz w:val="20"/>
                <w:szCs w:val="20"/>
              </w:rPr>
              <w:t xml:space="preserve"> lub gumkę wzdłuż długiego boku lub na narożnikach</w:t>
            </w:r>
            <w:r w:rsidRPr="00F15EDD">
              <w:rPr>
                <w:rFonts w:asciiTheme="minorHAnsi" w:hAnsiTheme="minorHAnsi" w:cstheme="minorHAnsi"/>
                <w:sz w:val="20"/>
                <w:szCs w:val="20"/>
              </w:rPr>
              <w:t>; teczka musi posiadać grzbiet o szerokości min. 30 mm max 40 mm; teczka musi być pokryta od zewnątrz bezbarwną folią z polipropylenu na wysoki połysk; teczka wewnątrz musi posiadać papierową wyklejkę; faktura teczki dowolna; przybliżone wymiary: 30 x 250 x 320 mm</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FE6EF2" w:rsidP="00616AA3">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Temperówki </w:t>
            </w:r>
            <w:r w:rsidR="004F05B8" w:rsidRPr="00F15EDD">
              <w:rPr>
                <w:rFonts w:asciiTheme="minorHAnsi" w:hAnsiTheme="minorHAnsi" w:cstheme="minorHAnsi"/>
                <w:sz w:val="20"/>
                <w:szCs w:val="20"/>
              </w:rPr>
              <w:t xml:space="preserve">manualne </w:t>
            </w:r>
            <w:r w:rsidRPr="00F15EDD">
              <w:rPr>
                <w:rFonts w:asciiTheme="minorHAnsi" w:hAnsiTheme="minorHAnsi" w:cstheme="minorHAnsi"/>
                <w:sz w:val="20"/>
                <w:szCs w:val="20"/>
              </w:rPr>
              <w:t>metalowe co najmniej jednootworowe. Temperówka wykonana z metalu; temperówka w kształcie klina ze stalowym ostrzem mocowanym do korpusu za pomocą wkrętu; temperówka musi posiadać wgłębienia po zewnętrz</w:t>
            </w:r>
            <w:r w:rsidR="00193A4A" w:rsidRPr="00F15EDD">
              <w:rPr>
                <w:rFonts w:asciiTheme="minorHAnsi" w:hAnsiTheme="minorHAnsi" w:cstheme="minorHAnsi"/>
                <w:sz w:val="20"/>
                <w:szCs w:val="20"/>
              </w:rPr>
              <w:t>n</w:t>
            </w:r>
            <w:r w:rsidRPr="00F15EDD">
              <w:rPr>
                <w:rFonts w:asciiTheme="minorHAnsi" w:hAnsiTheme="minorHAnsi" w:cstheme="minorHAnsi"/>
                <w:sz w:val="20"/>
                <w:szCs w:val="20"/>
              </w:rPr>
              <w:t>ej stronie korpusu ułatwiające trzymanie; temperówka musi umożliwiać ostrzenie ołówków o średnicy ok. 8 mm</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B91F98" w:rsidP="00616AA3">
            <w:pPr>
              <w:pStyle w:val="Nagwek1"/>
              <w:spacing w:before="120" w:after="120" w:line="240" w:lineRule="auto"/>
              <w:outlineLvl w:val="0"/>
              <w:rPr>
                <w:rFonts w:asciiTheme="minorHAnsi" w:hAnsiTheme="minorHAnsi" w:cstheme="minorHAnsi"/>
                <w:color w:val="auto"/>
                <w:sz w:val="20"/>
                <w:szCs w:val="20"/>
              </w:rPr>
            </w:pPr>
            <w:r w:rsidRPr="00F15EDD">
              <w:rPr>
                <w:rFonts w:asciiTheme="minorHAnsi" w:hAnsiTheme="minorHAnsi" w:cstheme="minorHAnsi"/>
                <w:color w:val="auto"/>
                <w:sz w:val="20"/>
                <w:szCs w:val="20"/>
              </w:rPr>
              <w:t>Tusze do stempli w kolorze czarnym i czerwonym. Uniwersalny tusz wodny przeznaczony do pieczątek ręcznych (stempli kauczukowych) oraz samotuszujących z gumową i polimerową płytką stemplującą; tusz musi znajdować się w przezroczystym pojemniczku z gwintowaną nakrętką w kolorze tuszu; pojemnik musi mieć pojemność min. 25 ml</w:t>
            </w:r>
            <w:r w:rsidR="00DE5B8B" w:rsidRPr="00F15EDD">
              <w:rPr>
                <w:rFonts w:asciiTheme="minorHAnsi" w:hAnsiTheme="minorHAnsi" w:cstheme="minorHAnsi"/>
                <w:color w:val="auto"/>
                <w:sz w:val="20"/>
                <w:szCs w:val="20"/>
              </w:rPr>
              <w:t xml:space="preserve"> max 30 ml</w:t>
            </w:r>
            <w:r w:rsidRPr="00F15EDD">
              <w:rPr>
                <w:rFonts w:asciiTheme="minorHAnsi" w:hAnsiTheme="minorHAnsi" w:cstheme="minorHAnsi"/>
                <w:color w:val="auto"/>
                <w:sz w:val="20"/>
                <w:szCs w:val="20"/>
              </w:rPr>
              <w:t>; tusz musi gwarantować mocny, trwały kolor i jednorodne odbicie; Zamawiający będzie wymagał tuszu w kolorze czerwonym i czarnym. Produkt typu NORIS COLOR 110S</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633011" w:rsidP="001A0C2B">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Wkład do długopisu</w:t>
            </w:r>
            <w:r w:rsidR="001A0C2B" w:rsidRPr="00F15EDD">
              <w:rPr>
                <w:rFonts w:asciiTheme="minorHAnsi" w:hAnsiTheme="minorHAnsi" w:cstheme="minorHAnsi"/>
                <w:sz w:val="20"/>
                <w:szCs w:val="20"/>
              </w:rPr>
              <w:t xml:space="preserve"> UNI</w:t>
            </w:r>
            <w:r w:rsidRPr="00F15EDD">
              <w:rPr>
                <w:rFonts w:asciiTheme="minorHAnsi" w:hAnsiTheme="minorHAnsi" w:cstheme="minorHAnsi"/>
                <w:sz w:val="20"/>
                <w:szCs w:val="20"/>
              </w:rPr>
              <w:t xml:space="preserve"> JETSTREAM 101</w:t>
            </w:r>
            <w:r w:rsidR="001A0C2B" w:rsidRPr="00F15EDD">
              <w:rPr>
                <w:rFonts w:asciiTheme="minorHAnsi" w:hAnsiTheme="minorHAnsi" w:cstheme="minorHAnsi"/>
                <w:sz w:val="20"/>
                <w:szCs w:val="20"/>
              </w:rPr>
              <w:t xml:space="preserve"> SXN-101-07N oryginał, kolor tuszu niebieski i czarny, grubość linii pisania 0,35 mm</w:t>
            </w:r>
          </w:p>
        </w:tc>
      </w:tr>
      <w:tr w:rsidR="00633011" w:rsidRPr="00F15EDD" w:rsidTr="00937E69">
        <w:tc>
          <w:tcPr>
            <w:tcW w:w="533" w:type="dxa"/>
            <w:vAlign w:val="center"/>
          </w:tcPr>
          <w:p w:rsidR="00633011" w:rsidRPr="00F15EDD" w:rsidRDefault="00633011"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633011" w:rsidRPr="00F15EDD" w:rsidRDefault="008B243D" w:rsidP="001A0C2B">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Wkład wielko</w:t>
            </w:r>
            <w:r w:rsidR="001A0C2B" w:rsidRPr="00F15EDD">
              <w:rPr>
                <w:rFonts w:asciiTheme="minorHAnsi" w:hAnsiTheme="minorHAnsi" w:cstheme="minorHAnsi"/>
                <w:sz w:val="20"/>
                <w:szCs w:val="20"/>
              </w:rPr>
              <w:t>pojemny typ M tusz dokumentalny do długopisu ZENITH oryginał, kolor tuszu niebieski</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691373" w:rsidP="00691373">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Zakładki </w:t>
            </w:r>
            <w:r w:rsidR="00696B58" w:rsidRPr="00F15EDD">
              <w:rPr>
                <w:rFonts w:asciiTheme="minorHAnsi" w:hAnsiTheme="minorHAnsi" w:cstheme="minorHAnsi"/>
                <w:sz w:val="20"/>
                <w:szCs w:val="20"/>
              </w:rPr>
              <w:t xml:space="preserve">prostokątne </w:t>
            </w:r>
            <w:r w:rsidRPr="00F15EDD">
              <w:rPr>
                <w:rFonts w:asciiTheme="minorHAnsi" w:hAnsiTheme="minorHAnsi" w:cstheme="minorHAnsi"/>
                <w:sz w:val="20"/>
                <w:szCs w:val="20"/>
              </w:rPr>
              <w:t xml:space="preserve">indeksujące samoprzylepne PET mix 5 kolorów. Zakładki indeksujące w kształcie prostokąta pakowane w zestawach zawierających min. 5 różnych jaskrawych (neonowych) kolorów; zakładki muszą posiadać pasek klejący; przybliżone wymiary zakładek 45 x 12 mm; opakowanie musi zawierać 5 kolory po ok. 25 zakładek. Zamawiający będzie wymagał zakładek w kolorach co najmniej  zielonym, żółtym, różowym, pomarańczowym, niebieskim. </w:t>
            </w:r>
            <w:r w:rsidR="00696B58" w:rsidRPr="00F15EDD">
              <w:rPr>
                <w:rFonts w:asciiTheme="minorHAnsi" w:hAnsiTheme="minorHAnsi" w:cstheme="minorHAnsi"/>
                <w:sz w:val="20"/>
                <w:szCs w:val="20"/>
              </w:rPr>
              <w:t xml:space="preserve">Zamawiający nie dopuszcza zakładek w kształcie strzałki ani pięciokąta. </w:t>
            </w:r>
            <w:r w:rsidRPr="00F15EDD">
              <w:rPr>
                <w:rFonts w:asciiTheme="minorHAnsi" w:hAnsiTheme="minorHAnsi" w:cstheme="minorHAnsi"/>
                <w:sz w:val="20"/>
                <w:szCs w:val="20"/>
              </w:rPr>
              <w:t xml:space="preserve">Produkt typu Neon </w:t>
            </w:r>
            <w:proofErr w:type="spellStart"/>
            <w:r w:rsidRPr="00F15EDD">
              <w:rPr>
                <w:rFonts w:asciiTheme="minorHAnsi" w:hAnsiTheme="minorHAnsi" w:cstheme="minorHAnsi"/>
                <w:sz w:val="20"/>
                <w:szCs w:val="20"/>
              </w:rPr>
              <w:t>sticky</w:t>
            </w:r>
            <w:proofErr w:type="spellEnd"/>
            <w:r w:rsidRPr="00F15EDD">
              <w:rPr>
                <w:rFonts w:asciiTheme="minorHAnsi" w:hAnsiTheme="minorHAnsi" w:cstheme="minorHAnsi"/>
                <w:sz w:val="20"/>
                <w:szCs w:val="20"/>
              </w:rPr>
              <w:t xml:space="preserve"> </w:t>
            </w:r>
            <w:proofErr w:type="spellStart"/>
            <w:r w:rsidRPr="00F15EDD">
              <w:rPr>
                <w:rFonts w:asciiTheme="minorHAnsi" w:hAnsiTheme="minorHAnsi" w:cstheme="minorHAnsi"/>
                <w:sz w:val="20"/>
                <w:szCs w:val="20"/>
              </w:rPr>
              <w:t>index</w:t>
            </w:r>
            <w:proofErr w:type="spellEnd"/>
            <w:r w:rsidRPr="00F15EDD">
              <w:rPr>
                <w:rFonts w:asciiTheme="minorHAnsi" w:hAnsiTheme="minorHAnsi" w:cstheme="minorHAnsi"/>
                <w:sz w:val="20"/>
                <w:szCs w:val="20"/>
              </w:rPr>
              <w:t xml:space="preserve"> PET </w:t>
            </w:r>
            <w:proofErr w:type="spellStart"/>
            <w:r w:rsidRPr="00F15EDD">
              <w:rPr>
                <w:rFonts w:asciiTheme="minorHAnsi" w:hAnsiTheme="minorHAnsi" w:cstheme="minorHAnsi"/>
                <w:sz w:val="20"/>
                <w:szCs w:val="20"/>
              </w:rPr>
              <w:t>d.rect</w:t>
            </w:r>
            <w:proofErr w:type="spellEnd"/>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442DDB" w:rsidRPr="00F15EDD" w:rsidRDefault="00442DDB" w:rsidP="00442DDB">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Zakładki </w:t>
            </w:r>
            <w:r w:rsidR="00696B58" w:rsidRPr="00F15EDD">
              <w:rPr>
                <w:rFonts w:asciiTheme="minorHAnsi" w:hAnsiTheme="minorHAnsi" w:cstheme="minorHAnsi"/>
                <w:sz w:val="20"/>
                <w:szCs w:val="20"/>
              </w:rPr>
              <w:t xml:space="preserve">prostokątne </w:t>
            </w:r>
            <w:r w:rsidRPr="00F15EDD">
              <w:rPr>
                <w:rFonts w:asciiTheme="minorHAnsi" w:hAnsiTheme="minorHAnsi" w:cstheme="minorHAnsi"/>
                <w:sz w:val="20"/>
                <w:szCs w:val="20"/>
              </w:rPr>
              <w:t xml:space="preserve">indeksujące samoprzylepne papierowe mix 4 kolorów. Zakładki indeksujące w kształcie prostokąta pakowane w zestawach zawierających min. 4 różnych jaskrawych (neonowych) kolorów; zakładki muszą posiadać pasek klejący; przybliżone wymiary zakładek 20 x 50 mm; opakowanie musi zawierać 4 kolory po ok. 40 karteczek. Zamawiający będzie wymagał zakładek w kolorach co najmniej  zielonym, żółtym, różowym, pomarańczowym. </w:t>
            </w:r>
            <w:r w:rsidR="00E53393" w:rsidRPr="00F15EDD">
              <w:rPr>
                <w:rFonts w:asciiTheme="minorHAnsi" w:hAnsiTheme="minorHAnsi" w:cstheme="minorHAnsi"/>
                <w:sz w:val="20"/>
                <w:szCs w:val="20"/>
              </w:rPr>
              <w:t xml:space="preserve">Zamawiający nie dopuszcza zakładek w kształcie strzałki ani pięciokąta. </w:t>
            </w:r>
            <w:r w:rsidRPr="00F15EDD">
              <w:rPr>
                <w:rFonts w:asciiTheme="minorHAnsi" w:hAnsiTheme="minorHAnsi" w:cstheme="minorHAnsi"/>
                <w:sz w:val="20"/>
                <w:szCs w:val="20"/>
              </w:rPr>
              <w:t xml:space="preserve">Produkt typu Neon </w:t>
            </w:r>
            <w:proofErr w:type="spellStart"/>
            <w:r w:rsidRPr="00F15EDD">
              <w:rPr>
                <w:rFonts w:asciiTheme="minorHAnsi" w:hAnsiTheme="minorHAnsi" w:cstheme="minorHAnsi"/>
                <w:sz w:val="20"/>
                <w:szCs w:val="20"/>
              </w:rPr>
              <w:t>sticky</w:t>
            </w:r>
            <w:proofErr w:type="spellEnd"/>
            <w:r w:rsidRPr="00F15EDD">
              <w:rPr>
                <w:rFonts w:asciiTheme="minorHAnsi" w:hAnsiTheme="minorHAnsi" w:cstheme="minorHAnsi"/>
                <w:sz w:val="20"/>
                <w:szCs w:val="20"/>
              </w:rPr>
              <w:t xml:space="preserve"> </w:t>
            </w:r>
            <w:proofErr w:type="spellStart"/>
            <w:r w:rsidRPr="00F15EDD">
              <w:rPr>
                <w:rFonts w:asciiTheme="minorHAnsi" w:hAnsiTheme="minorHAnsi" w:cstheme="minorHAnsi"/>
                <w:sz w:val="20"/>
                <w:szCs w:val="20"/>
              </w:rPr>
              <w:t>index</w:t>
            </w:r>
            <w:proofErr w:type="spellEnd"/>
            <w:r w:rsidRPr="00F15EDD">
              <w:rPr>
                <w:rFonts w:asciiTheme="minorHAnsi" w:hAnsiTheme="minorHAnsi" w:cstheme="minorHAnsi"/>
                <w:sz w:val="20"/>
                <w:szCs w:val="20"/>
              </w:rPr>
              <w:t xml:space="preserve"> </w:t>
            </w:r>
            <w:r w:rsidR="008D6860" w:rsidRPr="00F15EDD">
              <w:rPr>
                <w:rFonts w:asciiTheme="minorHAnsi" w:hAnsiTheme="minorHAnsi" w:cstheme="minorHAnsi"/>
                <w:sz w:val="20"/>
                <w:szCs w:val="20"/>
              </w:rPr>
              <w:t xml:space="preserve">paper </w:t>
            </w:r>
            <w:proofErr w:type="spellStart"/>
            <w:r w:rsidRPr="00F15EDD">
              <w:rPr>
                <w:rFonts w:asciiTheme="minorHAnsi" w:hAnsiTheme="minorHAnsi" w:cstheme="minorHAnsi"/>
                <w:sz w:val="20"/>
                <w:szCs w:val="20"/>
              </w:rPr>
              <w:t>d.rect</w:t>
            </w:r>
            <w:proofErr w:type="spellEnd"/>
            <w:r w:rsidRPr="00F15EDD">
              <w:rPr>
                <w:rFonts w:asciiTheme="minorHAnsi" w:hAnsiTheme="minorHAnsi" w:cstheme="minorHAnsi"/>
                <w:sz w:val="20"/>
                <w:szCs w:val="20"/>
              </w:rPr>
              <w:t xml:space="preserve"> </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ED148A" w:rsidP="00ED148A">
            <w:pPr>
              <w:pStyle w:val="Nagwek1"/>
              <w:spacing w:before="120" w:after="120" w:line="240" w:lineRule="auto"/>
              <w:outlineLvl w:val="0"/>
              <w:rPr>
                <w:rFonts w:asciiTheme="minorHAnsi" w:hAnsiTheme="minorHAnsi" w:cstheme="minorHAnsi"/>
                <w:color w:val="auto"/>
                <w:sz w:val="20"/>
                <w:szCs w:val="20"/>
              </w:rPr>
            </w:pPr>
            <w:r w:rsidRPr="00F15EDD">
              <w:rPr>
                <w:rFonts w:asciiTheme="minorHAnsi" w:hAnsiTheme="minorHAnsi" w:cstheme="minorHAnsi"/>
                <w:color w:val="auto"/>
                <w:sz w:val="20"/>
                <w:szCs w:val="20"/>
              </w:rPr>
              <w:t>Zakreślacze uniwersalne. Jednostronny zakreślacz z nietoksycznym tuszem na bazie wody o długotrwałym działaniu; zakreślacz do pisania na wszystkich rodzajach papieru również faksowym i samokopiującym; zakreślacz odporny na wysychanie (min. 3h bez skuwki); długość linii pisania min. 350 m; szerokość linii pisania od 2 mm do 5 mm; zakreślacz musi posiadać: korpus wykonany z nieelastycznego twardego tworzywa w kolorze tuszu, niewentylowaną zatyczkę oraz ściętą końcówkę pisząca oprawioną w plastik; długość za</w:t>
            </w:r>
            <w:r w:rsidR="00E53393" w:rsidRPr="00F15EDD">
              <w:rPr>
                <w:rFonts w:asciiTheme="minorHAnsi" w:hAnsiTheme="minorHAnsi" w:cstheme="minorHAnsi"/>
                <w:color w:val="auto"/>
                <w:sz w:val="20"/>
                <w:szCs w:val="20"/>
              </w:rPr>
              <w:t>kreślacza min. 10,5 cm; szerokoś</w:t>
            </w:r>
            <w:r w:rsidRPr="00F15EDD">
              <w:rPr>
                <w:rFonts w:asciiTheme="minorHAnsi" w:hAnsiTheme="minorHAnsi" w:cstheme="minorHAnsi"/>
                <w:color w:val="auto"/>
                <w:sz w:val="20"/>
                <w:szCs w:val="20"/>
              </w:rPr>
              <w:t xml:space="preserve">ć zakreślacza min. 20 mm; zakreślacz może posiadać zgrzew na końcu korpusu;  Zamawiający będzie wymagał zakreślaczy w różnych jaskrawych (neonowych) kolorach min. niebieski, zielony, żółty, różowy, pomarańczowy,. </w:t>
            </w:r>
            <w:r w:rsidRPr="00F15EDD">
              <w:rPr>
                <w:rFonts w:asciiTheme="minorHAnsi" w:hAnsiTheme="minorHAnsi" w:cstheme="minorHAnsi"/>
                <w:color w:val="auto"/>
                <w:sz w:val="20"/>
                <w:szCs w:val="20"/>
              </w:rPr>
              <w:lastRenderedPageBreak/>
              <w:t xml:space="preserve">Produkt typu STABILO BOSS </w:t>
            </w:r>
            <w:proofErr w:type="spellStart"/>
            <w:r w:rsidRPr="00F15EDD">
              <w:rPr>
                <w:rFonts w:asciiTheme="minorHAnsi" w:hAnsiTheme="minorHAnsi" w:cstheme="minorHAnsi"/>
                <w:color w:val="auto"/>
                <w:sz w:val="20"/>
                <w:szCs w:val="20"/>
              </w:rPr>
              <w:t>Oryginal</w:t>
            </w:r>
            <w:proofErr w:type="spellEnd"/>
            <w:r w:rsidRPr="00F15EDD">
              <w:rPr>
                <w:rFonts w:asciiTheme="minorHAnsi" w:hAnsiTheme="minorHAnsi" w:cstheme="minorHAnsi"/>
                <w:color w:val="auto"/>
                <w:sz w:val="20"/>
                <w:szCs w:val="20"/>
              </w:rPr>
              <w:t>, UNI USP-200</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906774" w:rsidP="00E53393">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Zeszyt 60 kartkowy formatu A5 liniatura w kratkę. </w:t>
            </w:r>
            <w:r w:rsidR="00E53393" w:rsidRPr="00F15EDD">
              <w:rPr>
                <w:rFonts w:asciiTheme="minorHAnsi" w:hAnsiTheme="minorHAnsi" w:cstheme="minorHAnsi"/>
                <w:sz w:val="20"/>
                <w:szCs w:val="20"/>
              </w:rPr>
              <w:t>Gramatura kartek min. 70 g</w:t>
            </w:r>
            <w:r w:rsidR="00F25205" w:rsidRPr="00F15EDD">
              <w:rPr>
                <w:rFonts w:asciiTheme="minorHAnsi" w:hAnsiTheme="minorHAnsi" w:cstheme="minorHAnsi"/>
                <w:sz w:val="20"/>
                <w:szCs w:val="20"/>
              </w:rPr>
              <w:t>/m</w:t>
            </w:r>
            <w:r w:rsidR="00F25205" w:rsidRPr="00F15EDD">
              <w:rPr>
                <w:rFonts w:asciiTheme="minorHAnsi" w:hAnsiTheme="minorHAnsi" w:cstheme="minorHAnsi"/>
                <w:sz w:val="20"/>
                <w:szCs w:val="20"/>
                <w:vertAlign w:val="superscript"/>
              </w:rPr>
              <w:t>2</w:t>
            </w:r>
            <w:r w:rsidR="00E53393" w:rsidRPr="00F15EDD">
              <w:rPr>
                <w:rFonts w:asciiTheme="minorHAnsi" w:hAnsiTheme="minorHAnsi" w:cstheme="minorHAnsi"/>
                <w:sz w:val="20"/>
                <w:szCs w:val="20"/>
              </w:rPr>
              <w:t xml:space="preserve">. </w:t>
            </w:r>
            <w:r w:rsidRPr="00F15EDD">
              <w:rPr>
                <w:rFonts w:asciiTheme="minorHAnsi" w:hAnsiTheme="minorHAnsi" w:cstheme="minorHAnsi"/>
                <w:sz w:val="20"/>
                <w:szCs w:val="20"/>
              </w:rPr>
              <w:t xml:space="preserve">Zeszyt formatu A5 posiadający białe kartki z liniaturą w kratkę; zeszyt 60 kartkowy </w:t>
            </w:r>
            <w:r w:rsidR="00E53393" w:rsidRPr="00F15EDD">
              <w:rPr>
                <w:rFonts w:asciiTheme="minorHAnsi" w:hAnsiTheme="minorHAnsi" w:cstheme="minorHAnsi"/>
                <w:sz w:val="20"/>
                <w:szCs w:val="20"/>
              </w:rPr>
              <w:t>zszywany</w:t>
            </w:r>
            <w:r w:rsidRPr="00F15EDD">
              <w:rPr>
                <w:rFonts w:asciiTheme="minorHAnsi" w:hAnsiTheme="minorHAnsi" w:cstheme="minorHAnsi"/>
                <w:sz w:val="20"/>
                <w:szCs w:val="20"/>
              </w:rPr>
              <w:t xml:space="preserve">; okładka zeszytu miękka, okładka z zaokrąglonymi rogami pokryta błyszczącym lakierem; zeszyt może posiadać okładki w dowolnej kolorystyce lub z neutralnymi wzorami; zeszyt może posiadać marginesy na stronach. Nie dopuszcza się zeszytów </w:t>
            </w:r>
            <w:r w:rsidR="0063297E" w:rsidRPr="00F15EDD">
              <w:rPr>
                <w:rFonts w:asciiTheme="minorHAnsi" w:hAnsiTheme="minorHAnsi" w:cstheme="minorHAnsi"/>
                <w:sz w:val="20"/>
                <w:szCs w:val="20"/>
              </w:rPr>
              <w:t xml:space="preserve">o okładce z </w:t>
            </w:r>
            <w:r w:rsidRPr="00F15EDD">
              <w:rPr>
                <w:rFonts w:asciiTheme="minorHAnsi" w:hAnsiTheme="minorHAnsi" w:cstheme="minorHAnsi"/>
                <w:sz w:val="20"/>
                <w:szCs w:val="20"/>
              </w:rPr>
              <w:t>motywem</w:t>
            </w:r>
            <w:r w:rsidR="0063297E" w:rsidRPr="00F15EDD">
              <w:rPr>
                <w:rFonts w:asciiTheme="minorHAnsi" w:hAnsiTheme="minorHAnsi" w:cstheme="minorHAnsi"/>
                <w:sz w:val="20"/>
                <w:szCs w:val="20"/>
              </w:rPr>
              <w:t>:</w:t>
            </w:r>
            <w:r w:rsidRPr="00F15EDD">
              <w:rPr>
                <w:rFonts w:asciiTheme="minorHAnsi" w:hAnsiTheme="minorHAnsi" w:cstheme="minorHAnsi"/>
                <w:sz w:val="20"/>
                <w:szCs w:val="20"/>
              </w:rPr>
              <w:t xml:space="preserve"> idoli, zwierząt, militarnych, o tematyce szkolnej, itp.</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E4183C" w:rsidRPr="00F15EDD" w:rsidRDefault="005B449C" w:rsidP="005B449C">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Zszywacz metalowy biurowy na 35-40 kartek</w:t>
            </w:r>
            <w:r w:rsidR="00023DB0" w:rsidRPr="00F15EDD">
              <w:rPr>
                <w:rFonts w:asciiTheme="minorHAnsi" w:hAnsiTheme="minorHAnsi" w:cstheme="minorHAnsi"/>
                <w:sz w:val="20"/>
                <w:szCs w:val="20"/>
              </w:rPr>
              <w:t>. Solidny, niezawodny, wytrzymały, trwały płaski zszywacz biurowy o konstrukcji wykonanej z metalu oraz uchwytem wykonanym z metalu lub odpornego na uszkodzenia tworzywa sztucznego i elastyczną podstawą nierysującą powierzchni; zszywacz musi umożl</w:t>
            </w:r>
            <w:r w:rsidRPr="00F15EDD">
              <w:rPr>
                <w:rFonts w:asciiTheme="minorHAnsi" w:hAnsiTheme="minorHAnsi" w:cstheme="minorHAnsi"/>
                <w:sz w:val="20"/>
                <w:szCs w:val="20"/>
              </w:rPr>
              <w:t>iwiać jednorazowe zszywanie co najmniej 35</w:t>
            </w:r>
            <w:r w:rsidR="00023DB0" w:rsidRPr="00F15EDD">
              <w:rPr>
                <w:rFonts w:asciiTheme="minorHAnsi" w:hAnsiTheme="minorHAnsi" w:cstheme="minorHAnsi"/>
                <w:sz w:val="20"/>
                <w:szCs w:val="20"/>
              </w:rPr>
              <w:t xml:space="preserve"> kartek o gramaturze 80 g/m²; zszywacz musi posiadać po</w:t>
            </w:r>
            <w:r w:rsidRPr="00F15EDD">
              <w:rPr>
                <w:rFonts w:asciiTheme="minorHAnsi" w:hAnsiTheme="minorHAnsi" w:cstheme="minorHAnsi"/>
                <w:sz w:val="20"/>
                <w:szCs w:val="20"/>
              </w:rPr>
              <w:t xml:space="preserve">jemnik (magazynek) na min. 100 </w:t>
            </w:r>
            <w:r w:rsidR="00023DB0" w:rsidRPr="00F15EDD">
              <w:rPr>
                <w:rFonts w:asciiTheme="minorHAnsi" w:hAnsiTheme="minorHAnsi" w:cstheme="minorHAnsi"/>
                <w:sz w:val="20"/>
                <w:szCs w:val="20"/>
              </w:rPr>
              <w:t xml:space="preserve">zszywek rozmiaru 24/6 i 26/6; system ładowania zszywek od góry; zszywacz musi posiadać dwa sposoby zszywania w formie zaginania zszywek do wewnątrz i na zewnątrz; zszywacz musi umożliwiać wsuwanie kartek na głębokość min. 60 mm; kolor uchwytu zszywacza dowolny; Zamawiający nie dopuszcza zszywaczy w wersji mini, transparentnych oraz zszywającego mechanizmu nożycowego. </w:t>
            </w:r>
          </w:p>
        </w:tc>
      </w:tr>
      <w:tr w:rsidR="00E4183C" w:rsidRPr="00F15EDD" w:rsidTr="00937E69">
        <w:tc>
          <w:tcPr>
            <w:tcW w:w="533" w:type="dxa"/>
            <w:vAlign w:val="center"/>
          </w:tcPr>
          <w:p w:rsidR="00E4183C" w:rsidRPr="00F15EDD" w:rsidRDefault="00E4183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C45FB7" w:rsidRPr="00F15EDD" w:rsidRDefault="00C45FB7" w:rsidP="00C45FB7">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Zszywki miedziane do zszywaczy rozmiar 24/6. Miedziane zszywki biurowe w rozmiarze 24/6, o standardowym kształcie, z ostrymi końcami gwarantującymi bezproblemowe przebicie się przez papier; zszywki muszą być zabezpieczone przed korozją; zszywki muszą umożliwiać zszywanie min. 25 kartek o gramaturze papieru 80 g/m²; opakowanie musi zawierać min. 1000 sztuk. Produkt typu Zszywki miedziane 24/6 Office Products</w:t>
            </w:r>
          </w:p>
        </w:tc>
      </w:tr>
      <w:tr w:rsidR="00C45FB7" w:rsidRPr="00F15EDD" w:rsidTr="00937E69">
        <w:tc>
          <w:tcPr>
            <w:tcW w:w="533" w:type="dxa"/>
            <w:vAlign w:val="center"/>
          </w:tcPr>
          <w:p w:rsidR="00C45FB7" w:rsidRPr="00F15EDD" w:rsidRDefault="00C45FB7"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C45FB7" w:rsidRPr="00F15EDD" w:rsidRDefault="00C45FB7" w:rsidP="00C45FB7">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Zszywki metalowe do zszywaczy rozmiar 24/8. Zszywki biurowe w rozmiarze 24/8, o standardowym kształcie, z ostrymi końcami gwarantującymi bezproblemowe przebicie się przez papier; zszywki muszą być zabezpieczone przed korozją; zszywki muszą umożliwiać zszywanie min. 25 kartek o gramaturze papieru 80 g/m²; opakowanie musi zawierać min. 1000 sztuk. Produkt typu Zszywki 24/8 </w:t>
            </w:r>
            <w:proofErr w:type="spellStart"/>
            <w:r w:rsidRPr="00F15EDD">
              <w:rPr>
                <w:rFonts w:asciiTheme="minorHAnsi" w:hAnsiTheme="minorHAnsi" w:cstheme="minorHAnsi"/>
                <w:sz w:val="20"/>
                <w:szCs w:val="20"/>
              </w:rPr>
              <w:t>d.rect</w:t>
            </w:r>
            <w:proofErr w:type="spellEnd"/>
          </w:p>
        </w:tc>
      </w:tr>
      <w:tr w:rsidR="00C45FB7" w:rsidRPr="00F15EDD" w:rsidTr="00937E69">
        <w:tc>
          <w:tcPr>
            <w:tcW w:w="533" w:type="dxa"/>
            <w:vAlign w:val="center"/>
          </w:tcPr>
          <w:p w:rsidR="00C45FB7" w:rsidRPr="00F15EDD" w:rsidRDefault="00C45FB7"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C45FB7" w:rsidRPr="00F15EDD" w:rsidRDefault="00C45FB7" w:rsidP="00616AA3">
            <w:pPr>
              <w:spacing w:before="120" w:after="120" w:line="240" w:lineRule="auto"/>
              <w:rPr>
                <w:rFonts w:asciiTheme="minorHAnsi" w:hAnsiTheme="minorHAnsi" w:cstheme="minorHAnsi"/>
                <w:sz w:val="20"/>
                <w:szCs w:val="20"/>
              </w:rPr>
            </w:pPr>
            <w:r w:rsidRPr="00F15EDD">
              <w:rPr>
                <w:rFonts w:asciiTheme="minorHAnsi" w:hAnsiTheme="minorHAnsi" w:cstheme="minorHAnsi"/>
                <w:sz w:val="20"/>
                <w:szCs w:val="20"/>
              </w:rPr>
              <w:t xml:space="preserve">Zszywki metalowe do zszywaczy rozmiar 23/13. Zszywki biurowe w rozmiarze 23/13, o standardowym kształcie, z ostrymi końcami gwarantującymi bezproblemowe przebicie się przez papier; zszywki muszą być zabezpieczone przed korozją; zszywki muszą umożliwiać zszywanie min. 25 kartek o gramaturze papieru 80 g/m²; opakowanie musi zawierać min. 1000 sztuk. Produkt typu Zszywki HD 23/13 </w:t>
            </w:r>
            <w:proofErr w:type="spellStart"/>
            <w:r w:rsidRPr="00F15EDD">
              <w:rPr>
                <w:rFonts w:asciiTheme="minorHAnsi" w:hAnsiTheme="minorHAnsi" w:cstheme="minorHAnsi"/>
                <w:sz w:val="20"/>
                <w:szCs w:val="20"/>
              </w:rPr>
              <w:t>d.rect</w:t>
            </w:r>
            <w:proofErr w:type="spellEnd"/>
          </w:p>
        </w:tc>
      </w:tr>
      <w:tr w:rsidR="00C45FB7" w:rsidRPr="00F15EDD" w:rsidTr="00937E69">
        <w:tc>
          <w:tcPr>
            <w:tcW w:w="533" w:type="dxa"/>
            <w:vAlign w:val="center"/>
          </w:tcPr>
          <w:p w:rsidR="00C45FB7" w:rsidRPr="00F15EDD" w:rsidRDefault="00C45FB7"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C45FB7" w:rsidRPr="00F15EDD" w:rsidRDefault="008401CA" w:rsidP="008401CA">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Zwrotne potwierdzenie odbioru przesyłki listowej doręczanej w oparciu o przepisy Kodeksu Postępowania Administracyjnego (KPA), białe samoprzylepne. Uwaga Zamawiający wymaga</w:t>
            </w:r>
            <w:r w:rsidR="00DE5B8B" w:rsidRPr="00F15EDD">
              <w:rPr>
                <w:rFonts w:asciiTheme="minorHAnsi" w:hAnsiTheme="minorHAnsi" w:cstheme="minorHAnsi"/>
                <w:sz w:val="20"/>
                <w:szCs w:val="20"/>
              </w:rPr>
              <w:t>,</w:t>
            </w:r>
            <w:r w:rsidRPr="00F15EDD">
              <w:rPr>
                <w:rFonts w:asciiTheme="minorHAnsi" w:hAnsiTheme="minorHAnsi" w:cstheme="minorHAnsi"/>
                <w:sz w:val="20"/>
                <w:szCs w:val="20"/>
              </w:rPr>
              <w:t xml:space="preserve"> aby </w:t>
            </w:r>
            <w:r w:rsidR="00DE5B8B" w:rsidRPr="00F15EDD">
              <w:rPr>
                <w:rFonts w:asciiTheme="minorHAnsi" w:hAnsiTheme="minorHAnsi" w:cstheme="minorHAnsi"/>
                <w:sz w:val="20"/>
                <w:szCs w:val="20"/>
              </w:rPr>
              <w:t>d</w:t>
            </w:r>
            <w:r w:rsidRPr="00F15EDD">
              <w:rPr>
                <w:rFonts w:asciiTheme="minorHAnsi" w:hAnsiTheme="minorHAnsi" w:cstheme="minorHAnsi"/>
                <w:sz w:val="20"/>
                <w:szCs w:val="20"/>
              </w:rPr>
              <w:t>ane adresata przesyłki i dane nadawcy przesyłki były umieszczone na tej samej stronie. Produkt typu Zwrotne potwierdzenie odbioru KPA UNI</w:t>
            </w:r>
          </w:p>
        </w:tc>
      </w:tr>
      <w:tr w:rsidR="005B449C" w:rsidRPr="00F15EDD" w:rsidTr="00937E69">
        <w:tc>
          <w:tcPr>
            <w:tcW w:w="533" w:type="dxa"/>
            <w:vAlign w:val="center"/>
          </w:tcPr>
          <w:p w:rsidR="005B449C" w:rsidRPr="00F15EDD" w:rsidRDefault="005B449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5B449C" w:rsidRPr="00F15EDD" w:rsidRDefault="005B449C" w:rsidP="008401CA">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Kwitariusz przychodowy samokopiujący A5, Typograf Ind. 01085. Zamawiający będzie wymagał dostaw</w:t>
            </w:r>
            <w:r w:rsidRPr="00F15EDD">
              <w:rPr>
                <w:sz w:val="20"/>
                <w:szCs w:val="20"/>
              </w:rPr>
              <w:t xml:space="preserve"> kolejno numerowanych bloczków samokopiujących, tj. musi być zachowana ciągłość numeracji wszystkich bloczków kwitariuszy.</w:t>
            </w:r>
          </w:p>
        </w:tc>
      </w:tr>
      <w:tr w:rsidR="005B449C" w:rsidRPr="00F15EDD" w:rsidTr="00937E69">
        <w:tc>
          <w:tcPr>
            <w:tcW w:w="533" w:type="dxa"/>
            <w:vAlign w:val="center"/>
          </w:tcPr>
          <w:p w:rsidR="005B449C" w:rsidRPr="00F15EDD" w:rsidRDefault="005B449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5B449C" w:rsidRPr="00F15EDD" w:rsidRDefault="005B449C" w:rsidP="001656E5">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Dowód wpłaty </w:t>
            </w:r>
            <w:r w:rsidR="001656E5" w:rsidRPr="00F15EDD">
              <w:rPr>
                <w:rFonts w:asciiTheme="minorHAnsi" w:hAnsiTheme="minorHAnsi" w:cstheme="minorHAnsi"/>
                <w:sz w:val="20"/>
                <w:szCs w:val="20"/>
              </w:rPr>
              <w:t xml:space="preserve">samokopiujący </w:t>
            </w:r>
            <w:r w:rsidRPr="00F15EDD">
              <w:rPr>
                <w:rFonts w:asciiTheme="minorHAnsi" w:hAnsiTheme="minorHAnsi" w:cstheme="minorHAnsi"/>
                <w:sz w:val="20"/>
                <w:szCs w:val="20"/>
              </w:rPr>
              <w:t xml:space="preserve">KP Typograf Ind. 01047. </w:t>
            </w:r>
          </w:p>
        </w:tc>
      </w:tr>
      <w:tr w:rsidR="005B449C" w:rsidRPr="00F15EDD" w:rsidTr="00937E69">
        <w:tc>
          <w:tcPr>
            <w:tcW w:w="533" w:type="dxa"/>
            <w:vAlign w:val="center"/>
          </w:tcPr>
          <w:p w:rsidR="005B449C" w:rsidRPr="00F15EDD" w:rsidRDefault="005B449C"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5B449C" w:rsidRPr="00F15EDD" w:rsidRDefault="001656E5" w:rsidP="005B449C">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Dowód wypłaty samokopiujący 1+1 KW Typograf Ind. 01228</w:t>
            </w:r>
          </w:p>
        </w:tc>
      </w:tr>
      <w:tr w:rsidR="001656E5" w:rsidRPr="00F15EDD" w:rsidTr="00937E69">
        <w:tc>
          <w:tcPr>
            <w:tcW w:w="533" w:type="dxa"/>
            <w:vAlign w:val="center"/>
          </w:tcPr>
          <w:p w:rsidR="001656E5" w:rsidRPr="00F15EDD" w:rsidRDefault="001656E5"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1656E5" w:rsidRPr="00F15EDD" w:rsidRDefault="001656E5" w:rsidP="005B449C">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 xml:space="preserve">Taśma Lambda </w:t>
            </w:r>
            <w:proofErr w:type="spellStart"/>
            <w:r w:rsidRPr="00F15EDD">
              <w:rPr>
                <w:rFonts w:asciiTheme="minorHAnsi" w:hAnsiTheme="minorHAnsi" w:cstheme="minorHAnsi"/>
                <w:sz w:val="20"/>
                <w:szCs w:val="20"/>
              </w:rPr>
              <w:t>Original</w:t>
            </w:r>
            <w:proofErr w:type="spellEnd"/>
            <w:r w:rsidRPr="00F15EDD">
              <w:rPr>
                <w:rFonts w:asciiTheme="minorHAnsi" w:hAnsiTheme="minorHAnsi" w:cstheme="minorHAnsi"/>
                <w:sz w:val="20"/>
                <w:szCs w:val="20"/>
              </w:rPr>
              <w:t xml:space="preserve"> L-GR51 C-C czerwono-czarna 13 mm x 6 m</w:t>
            </w:r>
          </w:p>
        </w:tc>
      </w:tr>
      <w:tr w:rsidR="001656E5" w:rsidRPr="00F15EDD" w:rsidTr="00937E69">
        <w:tc>
          <w:tcPr>
            <w:tcW w:w="533" w:type="dxa"/>
            <w:vAlign w:val="center"/>
          </w:tcPr>
          <w:p w:rsidR="001656E5" w:rsidRPr="00F15EDD" w:rsidRDefault="001656E5" w:rsidP="00616AA3">
            <w:pPr>
              <w:pStyle w:val="Akapitzlist"/>
              <w:numPr>
                <w:ilvl w:val="0"/>
                <w:numId w:val="1"/>
              </w:numPr>
              <w:spacing w:before="120" w:after="120" w:line="240" w:lineRule="auto"/>
              <w:jc w:val="center"/>
              <w:rPr>
                <w:rFonts w:asciiTheme="minorHAnsi" w:hAnsiTheme="minorHAnsi" w:cstheme="minorHAnsi"/>
                <w:sz w:val="20"/>
                <w:szCs w:val="20"/>
              </w:rPr>
            </w:pPr>
          </w:p>
        </w:tc>
        <w:tc>
          <w:tcPr>
            <w:tcW w:w="8647" w:type="dxa"/>
            <w:vAlign w:val="center"/>
          </w:tcPr>
          <w:p w:rsidR="001656E5" w:rsidRPr="00F15EDD" w:rsidRDefault="001656E5" w:rsidP="005B449C">
            <w:pPr>
              <w:spacing w:before="120" w:after="120" w:line="240" w:lineRule="auto"/>
              <w:jc w:val="both"/>
              <w:rPr>
                <w:rFonts w:asciiTheme="minorHAnsi" w:hAnsiTheme="minorHAnsi" w:cstheme="minorHAnsi"/>
                <w:sz w:val="20"/>
                <w:szCs w:val="20"/>
              </w:rPr>
            </w:pPr>
            <w:r w:rsidRPr="00F15EDD">
              <w:rPr>
                <w:rFonts w:asciiTheme="minorHAnsi" w:hAnsiTheme="minorHAnsi" w:cstheme="minorHAnsi"/>
                <w:sz w:val="20"/>
                <w:szCs w:val="20"/>
              </w:rPr>
              <w:t>R</w:t>
            </w:r>
            <w:r w:rsidRPr="00F15EDD">
              <w:rPr>
                <w:sz w:val="20"/>
                <w:szCs w:val="20"/>
              </w:rPr>
              <w:t>olki białe kasowe o szer. 57 mm i dł. 30 m. Produkt typu rolki kasowe EMERSON rk05730w</w:t>
            </w:r>
          </w:p>
        </w:tc>
      </w:tr>
    </w:tbl>
    <w:p w:rsidR="00EB79C8" w:rsidRPr="00F15EDD" w:rsidRDefault="00EB79C8" w:rsidP="00616AA3">
      <w:pPr>
        <w:spacing w:before="120" w:after="120" w:line="240" w:lineRule="auto"/>
        <w:rPr>
          <w:rFonts w:asciiTheme="minorHAnsi" w:hAnsiTheme="minorHAnsi" w:cstheme="minorHAnsi"/>
          <w:bCs/>
          <w:sz w:val="20"/>
          <w:szCs w:val="20"/>
        </w:rPr>
      </w:pPr>
    </w:p>
    <w:sectPr w:rsidR="00EB79C8" w:rsidRPr="00F15EDD" w:rsidSect="008246E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019" w:rsidRDefault="00BF2019" w:rsidP="001033A2">
      <w:pPr>
        <w:spacing w:after="0" w:line="240" w:lineRule="auto"/>
      </w:pPr>
      <w:r>
        <w:separator/>
      </w:r>
    </w:p>
  </w:endnote>
  <w:endnote w:type="continuationSeparator" w:id="0">
    <w:p w:rsidR="00BF2019" w:rsidRDefault="00BF2019" w:rsidP="001033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dale Sans UI">
    <w:altName w:val="Calibri"/>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62954"/>
      <w:docPartObj>
        <w:docPartGallery w:val="Page Numbers (Bottom of Page)"/>
        <w:docPartUnique/>
      </w:docPartObj>
    </w:sdtPr>
    <w:sdtEndPr>
      <w:rPr>
        <w:sz w:val="20"/>
        <w:szCs w:val="20"/>
      </w:rPr>
    </w:sdtEndPr>
    <w:sdtContent>
      <w:p w:rsidR="00BF2019" w:rsidRPr="00511C44" w:rsidRDefault="00F00134" w:rsidP="00511C44">
        <w:pPr>
          <w:pStyle w:val="Stopka"/>
          <w:jc w:val="right"/>
          <w:rPr>
            <w:sz w:val="20"/>
            <w:szCs w:val="20"/>
          </w:rPr>
        </w:pPr>
        <w:r w:rsidRPr="00511C44">
          <w:rPr>
            <w:sz w:val="20"/>
            <w:szCs w:val="20"/>
          </w:rPr>
          <w:fldChar w:fldCharType="begin"/>
        </w:r>
        <w:r w:rsidR="00BF2019" w:rsidRPr="00511C44">
          <w:rPr>
            <w:sz w:val="20"/>
            <w:szCs w:val="20"/>
          </w:rPr>
          <w:instrText xml:space="preserve"> PAGE   \* MERGEFORMAT </w:instrText>
        </w:r>
        <w:r w:rsidRPr="00511C44">
          <w:rPr>
            <w:sz w:val="20"/>
            <w:szCs w:val="20"/>
          </w:rPr>
          <w:fldChar w:fldCharType="separate"/>
        </w:r>
        <w:r w:rsidR="00F62C2F">
          <w:rPr>
            <w:noProof/>
            <w:sz w:val="20"/>
            <w:szCs w:val="20"/>
          </w:rPr>
          <w:t>10</w:t>
        </w:r>
        <w:r w:rsidRPr="00511C44">
          <w:rPr>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019" w:rsidRDefault="00BF2019" w:rsidP="001033A2">
      <w:pPr>
        <w:spacing w:after="0" w:line="240" w:lineRule="auto"/>
      </w:pPr>
      <w:r>
        <w:separator/>
      </w:r>
    </w:p>
  </w:footnote>
  <w:footnote w:type="continuationSeparator" w:id="0">
    <w:p w:rsidR="00BF2019" w:rsidRDefault="00BF2019" w:rsidP="001033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upperRoman"/>
      <w:lvlText w:val="%1."/>
      <w:lvlJc w:val="left"/>
      <w:pPr>
        <w:tabs>
          <w:tab w:val="num" w:pos="0"/>
        </w:tabs>
        <w:ind w:left="1080" w:hanging="720"/>
      </w:pPr>
      <w:rPr>
        <w:rFonts w:hint="default"/>
        <w:b/>
        <w:bCs/>
      </w:rPr>
    </w:lvl>
  </w:abstractNum>
  <w:abstractNum w:abstractNumId="1">
    <w:nsid w:val="0000001D"/>
    <w:multiLevelType w:val="multilevel"/>
    <w:tmpl w:val="0000001D"/>
    <w:name w:val="WW8Num4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5872D90"/>
    <w:multiLevelType w:val="multilevel"/>
    <w:tmpl w:val="5DA02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B12BC6"/>
    <w:multiLevelType w:val="hybridMultilevel"/>
    <w:tmpl w:val="07848F3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nsid w:val="17CA5ECD"/>
    <w:multiLevelType w:val="multilevel"/>
    <w:tmpl w:val="7590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977076"/>
    <w:multiLevelType w:val="multilevel"/>
    <w:tmpl w:val="4F30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46328B"/>
    <w:multiLevelType w:val="hybridMultilevel"/>
    <w:tmpl w:val="874E56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1DC0452"/>
    <w:multiLevelType w:val="multilevel"/>
    <w:tmpl w:val="E95A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C5159C"/>
    <w:multiLevelType w:val="hybridMultilevel"/>
    <w:tmpl w:val="3E7C86AA"/>
    <w:lvl w:ilvl="0" w:tplc="B87E503C">
      <w:start w:val="1"/>
      <w:numFmt w:val="decimal"/>
      <w:lvlText w:val="%1."/>
      <w:lvlJc w:val="left"/>
      <w:pPr>
        <w:ind w:left="360" w:hanging="360"/>
      </w:pPr>
      <w:rPr>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9">
    <w:nsid w:val="371030DD"/>
    <w:multiLevelType w:val="multilevel"/>
    <w:tmpl w:val="B804F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CC7266"/>
    <w:multiLevelType w:val="hybridMultilevel"/>
    <w:tmpl w:val="23FE2FD6"/>
    <w:lvl w:ilvl="0" w:tplc="04150011">
      <w:start w:val="1"/>
      <w:numFmt w:val="decimal"/>
      <w:lvlText w:val="%1)"/>
      <w:lvlJc w:val="left"/>
      <w:pPr>
        <w:ind w:left="720" w:hanging="360"/>
      </w:pPr>
    </w:lvl>
    <w:lvl w:ilvl="1" w:tplc="871A59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2755DBB"/>
    <w:multiLevelType w:val="multilevel"/>
    <w:tmpl w:val="2E863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4"/>
  </w:num>
  <w:num w:numId="5">
    <w:abstractNumId w:val="9"/>
  </w:num>
  <w:num w:numId="6">
    <w:abstractNumId w:val="7"/>
  </w:num>
  <w:num w:numId="7">
    <w:abstractNumId w:val="5"/>
  </w:num>
  <w:num w:numId="8">
    <w:abstractNumId w:val="11"/>
  </w:num>
  <w:num w:numId="9">
    <w:abstractNumId w:val="2"/>
  </w:num>
  <w:num w:numId="10">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2B5F"/>
    <w:rsid w:val="000013C5"/>
    <w:rsid w:val="0000167E"/>
    <w:rsid w:val="00001A1E"/>
    <w:rsid w:val="00003B2A"/>
    <w:rsid w:val="00003BAE"/>
    <w:rsid w:val="00003D1E"/>
    <w:rsid w:val="00003E1D"/>
    <w:rsid w:val="0000527D"/>
    <w:rsid w:val="00005719"/>
    <w:rsid w:val="00005E99"/>
    <w:rsid w:val="00006895"/>
    <w:rsid w:val="00006F1F"/>
    <w:rsid w:val="0000747D"/>
    <w:rsid w:val="00007FD1"/>
    <w:rsid w:val="000107BE"/>
    <w:rsid w:val="00010899"/>
    <w:rsid w:val="0001213A"/>
    <w:rsid w:val="00012B94"/>
    <w:rsid w:val="00013583"/>
    <w:rsid w:val="0001400B"/>
    <w:rsid w:val="000143BC"/>
    <w:rsid w:val="000146F6"/>
    <w:rsid w:val="0001486F"/>
    <w:rsid w:val="00014A09"/>
    <w:rsid w:val="00015C00"/>
    <w:rsid w:val="000171EE"/>
    <w:rsid w:val="00020B37"/>
    <w:rsid w:val="00021816"/>
    <w:rsid w:val="000229B3"/>
    <w:rsid w:val="00023DB0"/>
    <w:rsid w:val="000244AA"/>
    <w:rsid w:val="0002452B"/>
    <w:rsid w:val="00024562"/>
    <w:rsid w:val="00024A42"/>
    <w:rsid w:val="00024AF0"/>
    <w:rsid w:val="000255C8"/>
    <w:rsid w:val="00026040"/>
    <w:rsid w:val="000275AE"/>
    <w:rsid w:val="00031D93"/>
    <w:rsid w:val="00033A86"/>
    <w:rsid w:val="00033FC4"/>
    <w:rsid w:val="00034189"/>
    <w:rsid w:val="000375F8"/>
    <w:rsid w:val="00037C62"/>
    <w:rsid w:val="00040765"/>
    <w:rsid w:val="00040A03"/>
    <w:rsid w:val="00042B9C"/>
    <w:rsid w:val="00043064"/>
    <w:rsid w:val="0004436F"/>
    <w:rsid w:val="00044F1A"/>
    <w:rsid w:val="000464FC"/>
    <w:rsid w:val="0004652E"/>
    <w:rsid w:val="00047B0A"/>
    <w:rsid w:val="00050A11"/>
    <w:rsid w:val="00050A86"/>
    <w:rsid w:val="00051BCD"/>
    <w:rsid w:val="00051ECA"/>
    <w:rsid w:val="00052597"/>
    <w:rsid w:val="0005279E"/>
    <w:rsid w:val="00052CBC"/>
    <w:rsid w:val="00053A26"/>
    <w:rsid w:val="0005434C"/>
    <w:rsid w:val="0005520B"/>
    <w:rsid w:val="00056AE9"/>
    <w:rsid w:val="0006025A"/>
    <w:rsid w:val="00063D5A"/>
    <w:rsid w:val="00063F7A"/>
    <w:rsid w:val="0006409F"/>
    <w:rsid w:val="0006480F"/>
    <w:rsid w:val="00064B8D"/>
    <w:rsid w:val="00064CF0"/>
    <w:rsid w:val="000655B9"/>
    <w:rsid w:val="00067B14"/>
    <w:rsid w:val="00067F7C"/>
    <w:rsid w:val="0007405B"/>
    <w:rsid w:val="000743C1"/>
    <w:rsid w:val="0007571A"/>
    <w:rsid w:val="00075B6C"/>
    <w:rsid w:val="00075E89"/>
    <w:rsid w:val="0007660C"/>
    <w:rsid w:val="0008280D"/>
    <w:rsid w:val="00082D46"/>
    <w:rsid w:val="000843B4"/>
    <w:rsid w:val="00084B03"/>
    <w:rsid w:val="00084C9C"/>
    <w:rsid w:val="000850B7"/>
    <w:rsid w:val="00086D14"/>
    <w:rsid w:val="00087FA6"/>
    <w:rsid w:val="00090C41"/>
    <w:rsid w:val="000934C4"/>
    <w:rsid w:val="00093B9C"/>
    <w:rsid w:val="000959AB"/>
    <w:rsid w:val="00095E8A"/>
    <w:rsid w:val="00097765"/>
    <w:rsid w:val="000A1416"/>
    <w:rsid w:val="000A1AED"/>
    <w:rsid w:val="000A1F5D"/>
    <w:rsid w:val="000A36CE"/>
    <w:rsid w:val="000A45A4"/>
    <w:rsid w:val="000A70B1"/>
    <w:rsid w:val="000A7B2F"/>
    <w:rsid w:val="000A7BB9"/>
    <w:rsid w:val="000B0A51"/>
    <w:rsid w:val="000B2B5F"/>
    <w:rsid w:val="000B7E9D"/>
    <w:rsid w:val="000C0EE7"/>
    <w:rsid w:val="000C2773"/>
    <w:rsid w:val="000C33BA"/>
    <w:rsid w:val="000C6721"/>
    <w:rsid w:val="000C68EC"/>
    <w:rsid w:val="000C756D"/>
    <w:rsid w:val="000D142C"/>
    <w:rsid w:val="000D14DC"/>
    <w:rsid w:val="000D54BD"/>
    <w:rsid w:val="000D556E"/>
    <w:rsid w:val="000D61BC"/>
    <w:rsid w:val="000D69E2"/>
    <w:rsid w:val="000D7190"/>
    <w:rsid w:val="000D749E"/>
    <w:rsid w:val="000E008C"/>
    <w:rsid w:val="000E16ED"/>
    <w:rsid w:val="000E35D8"/>
    <w:rsid w:val="000E6314"/>
    <w:rsid w:val="000F03FE"/>
    <w:rsid w:val="000F0CBD"/>
    <w:rsid w:val="000F0FA9"/>
    <w:rsid w:val="000F2E0F"/>
    <w:rsid w:val="000F3411"/>
    <w:rsid w:val="000F3E5A"/>
    <w:rsid w:val="000F5151"/>
    <w:rsid w:val="000F5B44"/>
    <w:rsid w:val="00100F28"/>
    <w:rsid w:val="00100F64"/>
    <w:rsid w:val="00102DB7"/>
    <w:rsid w:val="00103271"/>
    <w:rsid w:val="001033A2"/>
    <w:rsid w:val="0010437D"/>
    <w:rsid w:val="00104DDF"/>
    <w:rsid w:val="00104FFB"/>
    <w:rsid w:val="001055A1"/>
    <w:rsid w:val="00106975"/>
    <w:rsid w:val="00107174"/>
    <w:rsid w:val="0011292B"/>
    <w:rsid w:val="00121764"/>
    <w:rsid w:val="001219B0"/>
    <w:rsid w:val="0012419F"/>
    <w:rsid w:val="00124327"/>
    <w:rsid w:val="00126A5F"/>
    <w:rsid w:val="00126DA6"/>
    <w:rsid w:val="00130309"/>
    <w:rsid w:val="00131561"/>
    <w:rsid w:val="00132675"/>
    <w:rsid w:val="00132C47"/>
    <w:rsid w:val="00132DD7"/>
    <w:rsid w:val="001376F4"/>
    <w:rsid w:val="00137FC7"/>
    <w:rsid w:val="00140089"/>
    <w:rsid w:val="00141235"/>
    <w:rsid w:val="001449C2"/>
    <w:rsid w:val="00144E53"/>
    <w:rsid w:val="00145910"/>
    <w:rsid w:val="00145C7D"/>
    <w:rsid w:val="00146D6F"/>
    <w:rsid w:val="00147194"/>
    <w:rsid w:val="0015007C"/>
    <w:rsid w:val="001520E8"/>
    <w:rsid w:val="00152E17"/>
    <w:rsid w:val="0015439E"/>
    <w:rsid w:val="00154475"/>
    <w:rsid w:val="0015560E"/>
    <w:rsid w:val="001561A8"/>
    <w:rsid w:val="00160AFC"/>
    <w:rsid w:val="00161069"/>
    <w:rsid w:val="00161634"/>
    <w:rsid w:val="001625E7"/>
    <w:rsid w:val="001656E5"/>
    <w:rsid w:val="00165B66"/>
    <w:rsid w:val="00165C61"/>
    <w:rsid w:val="00166240"/>
    <w:rsid w:val="001665A1"/>
    <w:rsid w:val="00166FDA"/>
    <w:rsid w:val="001672F7"/>
    <w:rsid w:val="00167F87"/>
    <w:rsid w:val="001704E3"/>
    <w:rsid w:val="00170CBE"/>
    <w:rsid w:val="00171372"/>
    <w:rsid w:val="00173397"/>
    <w:rsid w:val="00173636"/>
    <w:rsid w:val="00175A98"/>
    <w:rsid w:val="001771A5"/>
    <w:rsid w:val="001822E8"/>
    <w:rsid w:val="00183B79"/>
    <w:rsid w:val="001849DE"/>
    <w:rsid w:val="00184CF2"/>
    <w:rsid w:val="00187EAA"/>
    <w:rsid w:val="00191C70"/>
    <w:rsid w:val="00191DE5"/>
    <w:rsid w:val="00192448"/>
    <w:rsid w:val="0019395D"/>
    <w:rsid w:val="00193A4A"/>
    <w:rsid w:val="001952E3"/>
    <w:rsid w:val="001956F3"/>
    <w:rsid w:val="00195C62"/>
    <w:rsid w:val="001A0C2B"/>
    <w:rsid w:val="001A1FE0"/>
    <w:rsid w:val="001A330D"/>
    <w:rsid w:val="001A487B"/>
    <w:rsid w:val="001A5432"/>
    <w:rsid w:val="001A6DC4"/>
    <w:rsid w:val="001B1042"/>
    <w:rsid w:val="001B160F"/>
    <w:rsid w:val="001B29A2"/>
    <w:rsid w:val="001B31F7"/>
    <w:rsid w:val="001B32EE"/>
    <w:rsid w:val="001B4A36"/>
    <w:rsid w:val="001B74AA"/>
    <w:rsid w:val="001B7A98"/>
    <w:rsid w:val="001C0937"/>
    <w:rsid w:val="001C4478"/>
    <w:rsid w:val="001C4E2A"/>
    <w:rsid w:val="001C5A01"/>
    <w:rsid w:val="001C60F8"/>
    <w:rsid w:val="001D0117"/>
    <w:rsid w:val="001D0364"/>
    <w:rsid w:val="001D07B0"/>
    <w:rsid w:val="001D0AEB"/>
    <w:rsid w:val="001D174D"/>
    <w:rsid w:val="001D306A"/>
    <w:rsid w:val="001D38CD"/>
    <w:rsid w:val="001D3C4C"/>
    <w:rsid w:val="001D4048"/>
    <w:rsid w:val="001D421E"/>
    <w:rsid w:val="001D75F1"/>
    <w:rsid w:val="001D7730"/>
    <w:rsid w:val="001E02CD"/>
    <w:rsid w:val="001E1C62"/>
    <w:rsid w:val="001E2AA9"/>
    <w:rsid w:val="001E3150"/>
    <w:rsid w:val="001E4400"/>
    <w:rsid w:val="001E5318"/>
    <w:rsid w:val="001E6AF4"/>
    <w:rsid w:val="001E7541"/>
    <w:rsid w:val="001E7774"/>
    <w:rsid w:val="001E7A69"/>
    <w:rsid w:val="001F099A"/>
    <w:rsid w:val="001F2A8F"/>
    <w:rsid w:val="001F3C3C"/>
    <w:rsid w:val="001F3DD9"/>
    <w:rsid w:val="001F3EF5"/>
    <w:rsid w:val="001F5689"/>
    <w:rsid w:val="001F5EB9"/>
    <w:rsid w:val="001F63D5"/>
    <w:rsid w:val="001F641B"/>
    <w:rsid w:val="001F6DCF"/>
    <w:rsid w:val="002000DD"/>
    <w:rsid w:val="002004B3"/>
    <w:rsid w:val="00201D89"/>
    <w:rsid w:val="00203401"/>
    <w:rsid w:val="002036FD"/>
    <w:rsid w:val="00204162"/>
    <w:rsid w:val="0020423E"/>
    <w:rsid w:val="00205B0E"/>
    <w:rsid w:val="00206783"/>
    <w:rsid w:val="0021103E"/>
    <w:rsid w:val="0021179E"/>
    <w:rsid w:val="002125FD"/>
    <w:rsid w:val="00221D4C"/>
    <w:rsid w:val="00222339"/>
    <w:rsid w:val="00223B9D"/>
    <w:rsid w:val="00224A23"/>
    <w:rsid w:val="00224EA4"/>
    <w:rsid w:val="002252C8"/>
    <w:rsid w:val="00225438"/>
    <w:rsid w:val="002255FD"/>
    <w:rsid w:val="00226297"/>
    <w:rsid w:val="002268CF"/>
    <w:rsid w:val="00230827"/>
    <w:rsid w:val="00230A91"/>
    <w:rsid w:val="00230D46"/>
    <w:rsid w:val="00231E5D"/>
    <w:rsid w:val="0023643D"/>
    <w:rsid w:val="00236597"/>
    <w:rsid w:val="00236D63"/>
    <w:rsid w:val="00236F0C"/>
    <w:rsid w:val="00237A32"/>
    <w:rsid w:val="00237A4A"/>
    <w:rsid w:val="00240008"/>
    <w:rsid w:val="0024100D"/>
    <w:rsid w:val="00243327"/>
    <w:rsid w:val="00245310"/>
    <w:rsid w:val="0024621B"/>
    <w:rsid w:val="002466C5"/>
    <w:rsid w:val="00247838"/>
    <w:rsid w:val="002503A4"/>
    <w:rsid w:val="00250752"/>
    <w:rsid w:val="002509FD"/>
    <w:rsid w:val="00252863"/>
    <w:rsid w:val="0025448E"/>
    <w:rsid w:val="00260040"/>
    <w:rsid w:val="002603DA"/>
    <w:rsid w:val="0026163D"/>
    <w:rsid w:val="00261FBE"/>
    <w:rsid w:val="0026421C"/>
    <w:rsid w:val="002653A8"/>
    <w:rsid w:val="00267148"/>
    <w:rsid w:val="00267512"/>
    <w:rsid w:val="0027139F"/>
    <w:rsid w:val="00271581"/>
    <w:rsid w:val="00271C33"/>
    <w:rsid w:val="00275DBF"/>
    <w:rsid w:val="00276ECE"/>
    <w:rsid w:val="00277270"/>
    <w:rsid w:val="002829A1"/>
    <w:rsid w:val="00282A1D"/>
    <w:rsid w:val="00283134"/>
    <w:rsid w:val="0028360D"/>
    <w:rsid w:val="00283BFD"/>
    <w:rsid w:val="00284606"/>
    <w:rsid w:val="00284B5A"/>
    <w:rsid w:val="0029082F"/>
    <w:rsid w:val="00290F2F"/>
    <w:rsid w:val="00291E06"/>
    <w:rsid w:val="00292037"/>
    <w:rsid w:val="00292404"/>
    <w:rsid w:val="00292BE4"/>
    <w:rsid w:val="00293282"/>
    <w:rsid w:val="00294B1D"/>
    <w:rsid w:val="002953A6"/>
    <w:rsid w:val="002968E8"/>
    <w:rsid w:val="002A0038"/>
    <w:rsid w:val="002A3419"/>
    <w:rsid w:val="002A469C"/>
    <w:rsid w:val="002A62E3"/>
    <w:rsid w:val="002A62FC"/>
    <w:rsid w:val="002A66CD"/>
    <w:rsid w:val="002B10E3"/>
    <w:rsid w:val="002B22B1"/>
    <w:rsid w:val="002B25A0"/>
    <w:rsid w:val="002B26F2"/>
    <w:rsid w:val="002B299C"/>
    <w:rsid w:val="002B2DF4"/>
    <w:rsid w:val="002B368B"/>
    <w:rsid w:val="002B3ABC"/>
    <w:rsid w:val="002B422E"/>
    <w:rsid w:val="002B4775"/>
    <w:rsid w:val="002B5DA1"/>
    <w:rsid w:val="002B6336"/>
    <w:rsid w:val="002B7073"/>
    <w:rsid w:val="002B739F"/>
    <w:rsid w:val="002C0C87"/>
    <w:rsid w:val="002C20FE"/>
    <w:rsid w:val="002C281F"/>
    <w:rsid w:val="002C2881"/>
    <w:rsid w:val="002C3734"/>
    <w:rsid w:val="002C4420"/>
    <w:rsid w:val="002C6FC8"/>
    <w:rsid w:val="002D182A"/>
    <w:rsid w:val="002D47E6"/>
    <w:rsid w:val="002D58F4"/>
    <w:rsid w:val="002D6917"/>
    <w:rsid w:val="002D7788"/>
    <w:rsid w:val="002E2D27"/>
    <w:rsid w:val="002E3822"/>
    <w:rsid w:val="002E5A14"/>
    <w:rsid w:val="002E6594"/>
    <w:rsid w:val="002E7EEB"/>
    <w:rsid w:val="002F368C"/>
    <w:rsid w:val="002F4851"/>
    <w:rsid w:val="002F4F51"/>
    <w:rsid w:val="003019D4"/>
    <w:rsid w:val="00303957"/>
    <w:rsid w:val="00306B23"/>
    <w:rsid w:val="00311160"/>
    <w:rsid w:val="0031173B"/>
    <w:rsid w:val="00311DD8"/>
    <w:rsid w:val="003122BB"/>
    <w:rsid w:val="00312386"/>
    <w:rsid w:val="00312BDA"/>
    <w:rsid w:val="00313117"/>
    <w:rsid w:val="003133C5"/>
    <w:rsid w:val="00313798"/>
    <w:rsid w:val="0031491C"/>
    <w:rsid w:val="00314A80"/>
    <w:rsid w:val="00314E0C"/>
    <w:rsid w:val="0031689E"/>
    <w:rsid w:val="0031741B"/>
    <w:rsid w:val="00320159"/>
    <w:rsid w:val="00320334"/>
    <w:rsid w:val="00320679"/>
    <w:rsid w:val="00321761"/>
    <w:rsid w:val="0032250D"/>
    <w:rsid w:val="003234DC"/>
    <w:rsid w:val="0032402E"/>
    <w:rsid w:val="00324060"/>
    <w:rsid w:val="0032571E"/>
    <w:rsid w:val="00326131"/>
    <w:rsid w:val="003263A0"/>
    <w:rsid w:val="00326483"/>
    <w:rsid w:val="00330665"/>
    <w:rsid w:val="00331D5D"/>
    <w:rsid w:val="003332CE"/>
    <w:rsid w:val="00333A15"/>
    <w:rsid w:val="00333A1F"/>
    <w:rsid w:val="00335428"/>
    <w:rsid w:val="00335893"/>
    <w:rsid w:val="00335FFC"/>
    <w:rsid w:val="00336547"/>
    <w:rsid w:val="00336CE5"/>
    <w:rsid w:val="003413B4"/>
    <w:rsid w:val="003414B6"/>
    <w:rsid w:val="00344533"/>
    <w:rsid w:val="00344542"/>
    <w:rsid w:val="00344F38"/>
    <w:rsid w:val="003455F9"/>
    <w:rsid w:val="00345862"/>
    <w:rsid w:val="00346C52"/>
    <w:rsid w:val="0034789E"/>
    <w:rsid w:val="0035201A"/>
    <w:rsid w:val="00353436"/>
    <w:rsid w:val="00353B3B"/>
    <w:rsid w:val="00353F54"/>
    <w:rsid w:val="003542A0"/>
    <w:rsid w:val="00355699"/>
    <w:rsid w:val="00356508"/>
    <w:rsid w:val="0035681B"/>
    <w:rsid w:val="003574FE"/>
    <w:rsid w:val="0036401E"/>
    <w:rsid w:val="003660C9"/>
    <w:rsid w:val="00366AC8"/>
    <w:rsid w:val="00366B2F"/>
    <w:rsid w:val="0037022F"/>
    <w:rsid w:val="00370399"/>
    <w:rsid w:val="00370906"/>
    <w:rsid w:val="00371858"/>
    <w:rsid w:val="0037253C"/>
    <w:rsid w:val="00372DAC"/>
    <w:rsid w:val="00374B3B"/>
    <w:rsid w:val="00376083"/>
    <w:rsid w:val="00380AA3"/>
    <w:rsid w:val="0038164A"/>
    <w:rsid w:val="003821F5"/>
    <w:rsid w:val="00383D67"/>
    <w:rsid w:val="00383FAC"/>
    <w:rsid w:val="003840EB"/>
    <w:rsid w:val="00386318"/>
    <w:rsid w:val="00386A8C"/>
    <w:rsid w:val="00387532"/>
    <w:rsid w:val="00390752"/>
    <w:rsid w:val="0039148D"/>
    <w:rsid w:val="003915DB"/>
    <w:rsid w:val="003919C5"/>
    <w:rsid w:val="003947FF"/>
    <w:rsid w:val="00396F09"/>
    <w:rsid w:val="003A027B"/>
    <w:rsid w:val="003A036D"/>
    <w:rsid w:val="003A04E5"/>
    <w:rsid w:val="003A0ACF"/>
    <w:rsid w:val="003A318E"/>
    <w:rsid w:val="003A32A9"/>
    <w:rsid w:val="003A32CD"/>
    <w:rsid w:val="003A3CF1"/>
    <w:rsid w:val="003A4134"/>
    <w:rsid w:val="003A55FF"/>
    <w:rsid w:val="003A6D11"/>
    <w:rsid w:val="003A7CC7"/>
    <w:rsid w:val="003B027C"/>
    <w:rsid w:val="003B1163"/>
    <w:rsid w:val="003B16AC"/>
    <w:rsid w:val="003B2530"/>
    <w:rsid w:val="003B4C51"/>
    <w:rsid w:val="003B6362"/>
    <w:rsid w:val="003B7C4E"/>
    <w:rsid w:val="003C10FD"/>
    <w:rsid w:val="003C1167"/>
    <w:rsid w:val="003C2095"/>
    <w:rsid w:val="003C2E30"/>
    <w:rsid w:val="003C3E4B"/>
    <w:rsid w:val="003C42F3"/>
    <w:rsid w:val="003C4C74"/>
    <w:rsid w:val="003C5B08"/>
    <w:rsid w:val="003C5D24"/>
    <w:rsid w:val="003C725F"/>
    <w:rsid w:val="003D1C80"/>
    <w:rsid w:val="003D4600"/>
    <w:rsid w:val="003D6CB2"/>
    <w:rsid w:val="003D7154"/>
    <w:rsid w:val="003D7402"/>
    <w:rsid w:val="003D7E85"/>
    <w:rsid w:val="003E0E7B"/>
    <w:rsid w:val="003E24E5"/>
    <w:rsid w:val="003E3550"/>
    <w:rsid w:val="003E7826"/>
    <w:rsid w:val="003E79E3"/>
    <w:rsid w:val="003F013A"/>
    <w:rsid w:val="003F1646"/>
    <w:rsid w:val="003F2737"/>
    <w:rsid w:val="003F3748"/>
    <w:rsid w:val="003F429F"/>
    <w:rsid w:val="003F71E2"/>
    <w:rsid w:val="003F7B2C"/>
    <w:rsid w:val="00400F1B"/>
    <w:rsid w:val="00401910"/>
    <w:rsid w:val="004022E2"/>
    <w:rsid w:val="004054CB"/>
    <w:rsid w:val="00406AF0"/>
    <w:rsid w:val="00407483"/>
    <w:rsid w:val="004076B5"/>
    <w:rsid w:val="00412365"/>
    <w:rsid w:val="004140B7"/>
    <w:rsid w:val="00414355"/>
    <w:rsid w:val="00415B37"/>
    <w:rsid w:val="00417092"/>
    <w:rsid w:val="00417627"/>
    <w:rsid w:val="00422745"/>
    <w:rsid w:val="004243AF"/>
    <w:rsid w:val="00424A42"/>
    <w:rsid w:val="00424C49"/>
    <w:rsid w:val="00425736"/>
    <w:rsid w:val="00425D5B"/>
    <w:rsid w:val="004268E7"/>
    <w:rsid w:val="004270A4"/>
    <w:rsid w:val="004303D4"/>
    <w:rsid w:val="00430E02"/>
    <w:rsid w:val="00430FBF"/>
    <w:rsid w:val="00432516"/>
    <w:rsid w:val="00433372"/>
    <w:rsid w:val="004356D6"/>
    <w:rsid w:val="00435E3D"/>
    <w:rsid w:val="00435F59"/>
    <w:rsid w:val="0043720F"/>
    <w:rsid w:val="00442820"/>
    <w:rsid w:val="004429B9"/>
    <w:rsid w:val="00442DDB"/>
    <w:rsid w:val="0044383E"/>
    <w:rsid w:val="0044475A"/>
    <w:rsid w:val="004451C1"/>
    <w:rsid w:val="00446912"/>
    <w:rsid w:val="00452DFF"/>
    <w:rsid w:val="00453AD8"/>
    <w:rsid w:val="004551F5"/>
    <w:rsid w:val="004552D8"/>
    <w:rsid w:val="004559F6"/>
    <w:rsid w:val="0046051B"/>
    <w:rsid w:val="00462A04"/>
    <w:rsid w:val="00462B9F"/>
    <w:rsid w:val="0046342A"/>
    <w:rsid w:val="00463B35"/>
    <w:rsid w:val="00464947"/>
    <w:rsid w:val="00466E56"/>
    <w:rsid w:val="004704AC"/>
    <w:rsid w:val="00472144"/>
    <w:rsid w:val="00472B6A"/>
    <w:rsid w:val="00473173"/>
    <w:rsid w:val="0047408F"/>
    <w:rsid w:val="0047424F"/>
    <w:rsid w:val="00474735"/>
    <w:rsid w:val="004761AF"/>
    <w:rsid w:val="004768CC"/>
    <w:rsid w:val="00476E17"/>
    <w:rsid w:val="004804E3"/>
    <w:rsid w:val="00480AFA"/>
    <w:rsid w:val="00481133"/>
    <w:rsid w:val="00481D4E"/>
    <w:rsid w:val="00483954"/>
    <w:rsid w:val="004850D1"/>
    <w:rsid w:val="004867ED"/>
    <w:rsid w:val="00491C3C"/>
    <w:rsid w:val="0049329E"/>
    <w:rsid w:val="0049384D"/>
    <w:rsid w:val="00494916"/>
    <w:rsid w:val="004957DC"/>
    <w:rsid w:val="00497B09"/>
    <w:rsid w:val="004A01E5"/>
    <w:rsid w:val="004A0AA2"/>
    <w:rsid w:val="004A12A7"/>
    <w:rsid w:val="004A1982"/>
    <w:rsid w:val="004A1CC3"/>
    <w:rsid w:val="004A239C"/>
    <w:rsid w:val="004A32E9"/>
    <w:rsid w:val="004A32F8"/>
    <w:rsid w:val="004A4E6D"/>
    <w:rsid w:val="004A5E3D"/>
    <w:rsid w:val="004A63B1"/>
    <w:rsid w:val="004B04B6"/>
    <w:rsid w:val="004B0D9F"/>
    <w:rsid w:val="004B4F7A"/>
    <w:rsid w:val="004B546D"/>
    <w:rsid w:val="004C0062"/>
    <w:rsid w:val="004C04BC"/>
    <w:rsid w:val="004C06D0"/>
    <w:rsid w:val="004C2FE7"/>
    <w:rsid w:val="004C6666"/>
    <w:rsid w:val="004C76AE"/>
    <w:rsid w:val="004C7FA3"/>
    <w:rsid w:val="004D059D"/>
    <w:rsid w:val="004D35AC"/>
    <w:rsid w:val="004D4117"/>
    <w:rsid w:val="004D54DE"/>
    <w:rsid w:val="004D576D"/>
    <w:rsid w:val="004E0126"/>
    <w:rsid w:val="004E017C"/>
    <w:rsid w:val="004E1611"/>
    <w:rsid w:val="004E25AB"/>
    <w:rsid w:val="004E3ECD"/>
    <w:rsid w:val="004E42B4"/>
    <w:rsid w:val="004E4FD6"/>
    <w:rsid w:val="004E5593"/>
    <w:rsid w:val="004E79B5"/>
    <w:rsid w:val="004E7ABD"/>
    <w:rsid w:val="004F05B8"/>
    <w:rsid w:val="004F1503"/>
    <w:rsid w:val="004F3644"/>
    <w:rsid w:val="004F4C40"/>
    <w:rsid w:val="005000BE"/>
    <w:rsid w:val="0050085A"/>
    <w:rsid w:val="00500BB9"/>
    <w:rsid w:val="005017B4"/>
    <w:rsid w:val="00502D73"/>
    <w:rsid w:val="00504DDB"/>
    <w:rsid w:val="005059F0"/>
    <w:rsid w:val="00511C44"/>
    <w:rsid w:val="00511E83"/>
    <w:rsid w:val="0051291A"/>
    <w:rsid w:val="00513422"/>
    <w:rsid w:val="00515BFF"/>
    <w:rsid w:val="00516494"/>
    <w:rsid w:val="00516A5F"/>
    <w:rsid w:val="00517983"/>
    <w:rsid w:val="00517A7E"/>
    <w:rsid w:val="00517C23"/>
    <w:rsid w:val="00520256"/>
    <w:rsid w:val="005224BB"/>
    <w:rsid w:val="00522A04"/>
    <w:rsid w:val="00522C58"/>
    <w:rsid w:val="0052441D"/>
    <w:rsid w:val="00524CB0"/>
    <w:rsid w:val="0052569E"/>
    <w:rsid w:val="00526928"/>
    <w:rsid w:val="00527516"/>
    <w:rsid w:val="0053008C"/>
    <w:rsid w:val="005328AF"/>
    <w:rsid w:val="005328EC"/>
    <w:rsid w:val="00532D37"/>
    <w:rsid w:val="0053311E"/>
    <w:rsid w:val="00534C9D"/>
    <w:rsid w:val="00534D58"/>
    <w:rsid w:val="005353C0"/>
    <w:rsid w:val="00536AF3"/>
    <w:rsid w:val="00536F73"/>
    <w:rsid w:val="005378AE"/>
    <w:rsid w:val="005379FF"/>
    <w:rsid w:val="0054150E"/>
    <w:rsid w:val="00541984"/>
    <w:rsid w:val="00541D2E"/>
    <w:rsid w:val="00541E3A"/>
    <w:rsid w:val="00542E7A"/>
    <w:rsid w:val="00543591"/>
    <w:rsid w:val="00543DC4"/>
    <w:rsid w:val="0054404B"/>
    <w:rsid w:val="005452B9"/>
    <w:rsid w:val="00546684"/>
    <w:rsid w:val="005513DF"/>
    <w:rsid w:val="005526FA"/>
    <w:rsid w:val="005527C0"/>
    <w:rsid w:val="00552816"/>
    <w:rsid w:val="0055398E"/>
    <w:rsid w:val="00554D7A"/>
    <w:rsid w:val="00555D43"/>
    <w:rsid w:val="00556D06"/>
    <w:rsid w:val="00560871"/>
    <w:rsid w:val="0056106E"/>
    <w:rsid w:val="00561D36"/>
    <w:rsid w:val="0056229A"/>
    <w:rsid w:val="00562559"/>
    <w:rsid w:val="005633BB"/>
    <w:rsid w:val="00564668"/>
    <w:rsid w:val="00566AD2"/>
    <w:rsid w:val="00566F9E"/>
    <w:rsid w:val="00570F2C"/>
    <w:rsid w:val="0057189E"/>
    <w:rsid w:val="0057327F"/>
    <w:rsid w:val="00575402"/>
    <w:rsid w:val="00575E66"/>
    <w:rsid w:val="00576B36"/>
    <w:rsid w:val="00576CD4"/>
    <w:rsid w:val="00577BB0"/>
    <w:rsid w:val="005820F2"/>
    <w:rsid w:val="00582BB6"/>
    <w:rsid w:val="00583B7C"/>
    <w:rsid w:val="00583F89"/>
    <w:rsid w:val="00584D31"/>
    <w:rsid w:val="00586CD8"/>
    <w:rsid w:val="00587DA0"/>
    <w:rsid w:val="00590092"/>
    <w:rsid w:val="00591B9F"/>
    <w:rsid w:val="00592A1A"/>
    <w:rsid w:val="0059328C"/>
    <w:rsid w:val="00593C7C"/>
    <w:rsid w:val="00594035"/>
    <w:rsid w:val="00595A26"/>
    <w:rsid w:val="00596346"/>
    <w:rsid w:val="005963E7"/>
    <w:rsid w:val="005964D3"/>
    <w:rsid w:val="00596BA8"/>
    <w:rsid w:val="00597683"/>
    <w:rsid w:val="00597E18"/>
    <w:rsid w:val="005A04E2"/>
    <w:rsid w:val="005A14BE"/>
    <w:rsid w:val="005A196C"/>
    <w:rsid w:val="005A24DE"/>
    <w:rsid w:val="005A58AC"/>
    <w:rsid w:val="005A5979"/>
    <w:rsid w:val="005A7603"/>
    <w:rsid w:val="005B0B53"/>
    <w:rsid w:val="005B2C2C"/>
    <w:rsid w:val="005B3EBD"/>
    <w:rsid w:val="005B449C"/>
    <w:rsid w:val="005C0DC3"/>
    <w:rsid w:val="005C0FDB"/>
    <w:rsid w:val="005C16B5"/>
    <w:rsid w:val="005C3328"/>
    <w:rsid w:val="005C41A4"/>
    <w:rsid w:val="005C4478"/>
    <w:rsid w:val="005C578F"/>
    <w:rsid w:val="005C666C"/>
    <w:rsid w:val="005C7933"/>
    <w:rsid w:val="005D23D5"/>
    <w:rsid w:val="005D310E"/>
    <w:rsid w:val="005D3F67"/>
    <w:rsid w:val="005D4895"/>
    <w:rsid w:val="005D6985"/>
    <w:rsid w:val="005D7C4E"/>
    <w:rsid w:val="005E0AAA"/>
    <w:rsid w:val="005E2B28"/>
    <w:rsid w:val="005E2F4E"/>
    <w:rsid w:val="005E38BF"/>
    <w:rsid w:val="005E635C"/>
    <w:rsid w:val="005E70B2"/>
    <w:rsid w:val="005E7FDA"/>
    <w:rsid w:val="005F0817"/>
    <w:rsid w:val="005F273E"/>
    <w:rsid w:val="005F2CE2"/>
    <w:rsid w:val="005F2D99"/>
    <w:rsid w:val="005F2E44"/>
    <w:rsid w:val="005F3677"/>
    <w:rsid w:val="005F53CF"/>
    <w:rsid w:val="005F68E6"/>
    <w:rsid w:val="005F7E0B"/>
    <w:rsid w:val="00602B1C"/>
    <w:rsid w:val="00602F68"/>
    <w:rsid w:val="00606A3A"/>
    <w:rsid w:val="00607BF8"/>
    <w:rsid w:val="006109F3"/>
    <w:rsid w:val="00611AAB"/>
    <w:rsid w:val="0061253C"/>
    <w:rsid w:val="00613B0B"/>
    <w:rsid w:val="006151B2"/>
    <w:rsid w:val="0061592A"/>
    <w:rsid w:val="00616AA3"/>
    <w:rsid w:val="006177BD"/>
    <w:rsid w:val="006179A3"/>
    <w:rsid w:val="0062023C"/>
    <w:rsid w:val="00621B94"/>
    <w:rsid w:val="006224DE"/>
    <w:rsid w:val="006228FB"/>
    <w:rsid w:val="00623489"/>
    <w:rsid w:val="006238EB"/>
    <w:rsid w:val="00623F79"/>
    <w:rsid w:val="00625983"/>
    <w:rsid w:val="00630434"/>
    <w:rsid w:val="006307C2"/>
    <w:rsid w:val="006310A4"/>
    <w:rsid w:val="0063297E"/>
    <w:rsid w:val="00633011"/>
    <w:rsid w:val="00633773"/>
    <w:rsid w:val="00634843"/>
    <w:rsid w:val="006357B1"/>
    <w:rsid w:val="00635A42"/>
    <w:rsid w:val="00635C10"/>
    <w:rsid w:val="00636D77"/>
    <w:rsid w:val="00637365"/>
    <w:rsid w:val="00641470"/>
    <w:rsid w:val="006428A6"/>
    <w:rsid w:val="00642A90"/>
    <w:rsid w:val="0064363C"/>
    <w:rsid w:val="0064448F"/>
    <w:rsid w:val="0064536D"/>
    <w:rsid w:val="0064712F"/>
    <w:rsid w:val="006506D0"/>
    <w:rsid w:val="0065090A"/>
    <w:rsid w:val="00653947"/>
    <w:rsid w:val="00654325"/>
    <w:rsid w:val="0065449B"/>
    <w:rsid w:val="006602E3"/>
    <w:rsid w:val="00663B3C"/>
    <w:rsid w:val="0066652F"/>
    <w:rsid w:val="00666635"/>
    <w:rsid w:val="00671118"/>
    <w:rsid w:val="006711AF"/>
    <w:rsid w:val="006713EE"/>
    <w:rsid w:val="006738AE"/>
    <w:rsid w:val="006743C3"/>
    <w:rsid w:val="00675409"/>
    <w:rsid w:val="00675936"/>
    <w:rsid w:val="00676E3A"/>
    <w:rsid w:val="006779BA"/>
    <w:rsid w:val="006805F6"/>
    <w:rsid w:val="00683F6A"/>
    <w:rsid w:val="00684767"/>
    <w:rsid w:val="00684FD8"/>
    <w:rsid w:val="00686C20"/>
    <w:rsid w:val="00686CED"/>
    <w:rsid w:val="006871F2"/>
    <w:rsid w:val="00687325"/>
    <w:rsid w:val="0068775A"/>
    <w:rsid w:val="00687AD3"/>
    <w:rsid w:val="006908A7"/>
    <w:rsid w:val="00691373"/>
    <w:rsid w:val="006923F4"/>
    <w:rsid w:val="00693831"/>
    <w:rsid w:val="006957FB"/>
    <w:rsid w:val="00696B58"/>
    <w:rsid w:val="006A09E8"/>
    <w:rsid w:val="006A2648"/>
    <w:rsid w:val="006A32FC"/>
    <w:rsid w:val="006A43C8"/>
    <w:rsid w:val="006A61DB"/>
    <w:rsid w:val="006A633C"/>
    <w:rsid w:val="006A6D64"/>
    <w:rsid w:val="006B03BA"/>
    <w:rsid w:val="006B0D93"/>
    <w:rsid w:val="006B0FEB"/>
    <w:rsid w:val="006B21FF"/>
    <w:rsid w:val="006B31B5"/>
    <w:rsid w:val="006B378F"/>
    <w:rsid w:val="006B3998"/>
    <w:rsid w:val="006B5872"/>
    <w:rsid w:val="006B7E07"/>
    <w:rsid w:val="006C104B"/>
    <w:rsid w:val="006C1B84"/>
    <w:rsid w:val="006C280E"/>
    <w:rsid w:val="006C2930"/>
    <w:rsid w:val="006C350E"/>
    <w:rsid w:val="006C3638"/>
    <w:rsid w:val="006C3F2D"/>
    <w:rsid w:val="006C4CED"/>
    <w:rsid w:val="006C593F"/>
    <w:rsid w:val="006C7858"/>
    <w:rsid w:val="006D00ED"/>
    <w:rsid w:val="006D0FF2"/>
    <w:rsid w:val="006D46B1"/>
    <w:rsid w:val="006D4EC6"/>
    <w:rsid w:val="006D5333"/>
    <w:rsid w:val="006D605B"/>
    <w:rsid w:val="006D6682"/>
    <w:rsid w:val="006D6A28"/>
    <w:rsid w:val="006D789F"/>
    <w:rsid w:val="006D7DD9"/>
    <w:rsid w:val="006E06B0"/>
    <w:rsid w:val="006E0E95"/>
    <w:rsid w:val="006E2535"/>
    <w:rsid w:val="006E2DCC"/>
    <w:rsid w:val="006E3963"/>
    <w:rsid w:val="006E501F"/>
    <w:rsid w:val="006E5F38"/>
    <w:rsid w:val="006E6EBF"/>
    <w:rsid w:val="006F1445"/>
    <w:rsid w:val="006F359B"/>
    <w:rsid w:val="006F6186"/>
    <w:rsid w:val="006F65C7"/>
    <w:rsid w:val="006F690E"/>
    <w:rsid w:val="006F6D68"/>
    <w:rsid w:val="006F7D6C"/>
    <w:rsid w:val="007002AA"/>
    <w:rsid w:val="0070033D"/>
    <w:rsid w:val="00700693"/>
    <w:rsid w:val="007016F0"/>
    <w:rsid w:val="00701859"/>
    <w:rsid w:val="00701BF6"/>
    <w:rsid w:val="00701D9B"/>
    <w:rsid w:val="007023BA"/>
    <w:rsid w:val="007025A2"/>
    <w:rsid w:val="00703629"/>
    <w:rsid w:val="00703B4B"/>
    <w:rsid w:val="00703F5D"/>
    <w:rsid w:val="007040B1"/>
    <w:rsid w:val="00704120"/>
    <w:rsid w:val="0070575A"/>
    <w:rsid w:val="00705FA0"/>
    <w:rsid w:val="00707722"/>
    <w:rsid w:val="00713194"/>
    <w:rsid w:val="0071726A"/>
    <w:rsid w:val="007207C8"/>
    <w:rsid w:val="00721684"/>
    <w:rsid w:val="007236EA"/>
    <w:rsid w:val="007237AD"/>
    <w:rsid w:val="007250F3"/>
    <w:rsid w:val="0072598B"/>
    <w:rsid w:val="00727940"/>
    <w:rsid w:val="00727E9A"/>
    <w:rsid w:val="00731306"/>
    <w:rsid w:val="00731D11"/>
    <w:rsid w:val="00734CDF"/>
    <w:rsid w:val="00734F1F"/>
    <w:rsid w:val="00737412"/>
    <w:rsid w:val="00737531"/>
    <w:rsid w:val="00737C42"/>
    <w:rsid w:val="00737CB6"/>
    <w:rsid w:val="00737D05"/>
    <w:rsid w:val="007403E2"/>
    <w:rsid w:val="00742ECB"/>
    <w:rsid w:val="007434D5"/>
    <w:rsid w:val="0074396E"/>
    <w:rsid w:val="00743DA3"/>
    <w:rsid w:val="00747998"/>
    <w:rsid w:val="00750734"/>
    <w:rsid w:val="00750F06"/>
    <w:rsid w:val="00751EDD"/>
    <w:rsid w:val="00752230"/>
    <w:rsid w:val="0075374A"/>
    <w:rsid w:val="00757F7B"/>
    <w:rsid w:val="007623EC"/>
    <w:rsid w:val="00763CDF"/>
    <w:rsid w:val="0076497B"/>
    <w:rsid w:val="00764FF4"/>
    <w:rsid w:val="007654CE"/>
    <w:rsid w:val="0076570F"/>
    <w:rsid w:val="007669A3"/>
    <w:rsid w:val="007701D2"/>
    <w:rsid w:val="00770BAF"/>
    <w:rsid w:val="0077139F"/>
    <w:rsid w:val="007716B4"/>
    <w:rsid w:val="00771982"/>
    <w:rsid w:val="007743A0"/>
    <w:rsid w:val="00775B1A"/>
    <w:rsid w:val="007767D2"/>
    <w:rsid w:val="007776E0"/>
    <w:rsid w:val="00777CF9"/>
    <w:rsid w:val="0078222A"/>
    <w:rsid w:val="00785313"/>
    <w:rsid w:val="007853FC"/>
    <w:rsid w:val="007872AE"/>
    <w:rsid w:val="00790D3E"/>
    <w:rsid w:val="00791130"/>
    <w:rsid w:val="00793AD6"/>
    <w:rsid w:val="00793F30"/>
    <w:rsid w:val="00795529"/>
    <w:rsid w:val="007958FC"/>
    <w:rsid w:val="00795C59"/>
    <w:rsid w:val="007962C7"/>
    <w:rsid w:val="0079772B"/>
    <w:rsid w:val="007A17C4"/>
    <w:rsid w:val="007A277A"/>
    <w:rsid w:val="007A2BAF"/>
    <w:rsid w:val="007A3045"/>
    <w:rsid w:val="007A31AB"/>
    <w:rsid w:val="007A6AE6"/>
    <w:rsid w:val="007A7E54"/>
    <w:rsid w:val="007B0B15"/>
    <w:rsid w:val="007B0E0B"/>
    <w:rsid w:val="007B2868"/>
    <w:rsid w:val="007B28D4"/>
    <w:rsid w:val="007B2B31"/>
    <w:rsid w:val="007B2E34"/>
    <w:rsid w:val="007B3B23"/>
    <w:rsid w:val="007B4438"/>
    <w:rsid w:val="007B6AAC"/>
    <w:rsid w:val="007B6B24"/>
    <w:rsid w:val="007C3373"/>
    <w:rsid w:val="007C4118"/>
    <w:rsid w:val="007C4359"/>
    <w:rsid w:val="007C44D4"/>
    <w:rsid w:val="007C4A0A"/>
    <w:rsid w:val="007C4D96"/>
    <w:rsid w:val="007C5BC2"/>
    <w:rsid w:val="007C6395"/>
    <w:rsid w:val="007C65B2"/>
    <w:rsid w:val="007C68AD"/>
    <w:rsid w:val="007C708E"/>
    <w:rsid w:val="007D05A0"/>
    <w:rsid w:val="007D166E"/>
    <w:rsid w:val="007D398C"/>
    <w:rsid w:val="007D40BB"/>
    <w:rsid w:val="007D4B77"/>
    <w:rsid w:val="007D4BE5"/>
    <w:rsid w:val="007D5D7C"/>
    <w:rsid w:val="007D670B"/>
    <w:rsid w:val="007D7F3B"/>
    <w:rsid w:val="007E0F49"/>
    <w:rsid w:val="007E1362"/>
    <w:rsid w:val="007E2ECF"/>
    <w:rsid w:val="007E36B2"/>
    <w:rsid w:val="007E5606"/>
    <w:rsid w:val="007E5D19"/>
    <w:rsid w:val="007F050F"/>
    <w:rsid w:val="007F1A5B"/>
    <w:rsid w:val="007F34D3"/>
    <w:rsid w:val="007F4003"/>
    <w:rsid w:val="007F4205"/>
    <w:rsid w:val="007F460B"/>
    <w:rsid w:val="007F4C89"/>
    <w:rsid w:val="007F5375"/>
    <w:rsid w:val="007F5903"/>
    <w:rsid w:val="007F6889"/>
    <w:rsid w:val="007F6A4A"/>
    <w:rsid w:val="0080022E"/>
    <w:rsid w:val="00800366"/>
    <w:rsid w:val="00803A0A"/>
    <w:rsid w:val="0080497D"/>
    <w:rsid w:val="00805018"/>
    <w:rsid w:val="00805D5F"/>
    <w:rsid w:val="00805E5C"/>
    <w:rsid w:val="008077D6"/>
    <w:rsid w:val="00810633"/>
    <w:rsid w:val="00810FE6"/>
    <w:rsid w:val="00812D28"/>
    <w:rsid w:val="008147CB"/>
    <w:rsid w:val="00814F7D"/>
    <w:rsid w:val="00816723"/>
    <w:rsid w:val="008171D8"/>
    <w:rsid w:val="00817567"/>
    <w:rsid w:val="008177E3"/>
    <w:rsid w:val="008202E3"/>
    <w:rsid w:val="00822B06"/>
    <w:rsid w:val="00823DFB"/>
    <w:rsid w:val="008246E8"/>
    <w:rsid w:val="00826739"/>
    <w:rsid w:val="00826BDD"/>
    <w:rsid w:val="0083122F"/>
    <w:rsid w:val="00834A2E"/>
    <w:rsid w:val="00834BD8"/>
    <w:rsid w:val="008363C4"/>
    <w:rsid w:val="00836D90"/>
    <w:rsid w:val="00836E89"/>
    <w:rsid w:val="00837838"/>
    <w:rsid w:val="008401CA"/>
    <w:rsid w:val="00840623"/>
    <w:rsid w:val="00840862"/>
    <w:rsid w:val="00842215"/>
    <w:rsid w:val="00842D23"/>
    <w:rsid w:val="00844DD7"/>
    <w:rsid w:val="008453BC"/>
    <w:rsid w:val="00845626"/>
    <w:rsid w:val="008476EB"/>
    <w:rsid w:val="0085070C"/>
    <w:rsid w:val="008509FE"/>
    <w:rsid w:val="00850BC0"/>
    <w:rsid w:val="00852CBF"/>
    <w:rsid w:val="008530F2"/>
    <w:rsid w:val="00854511"/>
    <w:rsid w:val="008547CF"/>
    <w:rsid w:val="0085509C"/>
    <w:rsid w:val="0085739A"/>
    <w:rsid w:val="00860835"/>
    <w:rsid w:val="0086099F"/>
    <w:rsid w:val="00860B0C"/>
    <w:rsid w:val="008621AF"/>
    <w:rsid w:val="008641AC"/>
    <w:rsid w:val="00864540"/>
    <w:rsid w:val="00864D35"/>
    <w:rsid w:val="0086559E"/>
    <w:rsid w:val="00866246"/>
    <w:rsid w:val="008662A3"/>
    <w:rsid w:val="00866CD5"/>
    <w:rsid w:val="008700ED"/>
    <w:rsid w:val="00870A0E"/>
    <w:rsid w:val="00870C17"/>
    <w:rsid w:val="0087254B"/>
    <w:rsid w:val="008728BD"/>
    <w:rsid w:val="00874121"/>
    <w:rsid w:val="00880301"/>
    <w:rsid w:val="008806C8"/>
    <w:rsid w:val="00882907"/>
    <w:rsid w:val="0088331C"/>
    <w:rsid w:val="00884228"/>
    <w:rsid w:val="0088430A"/>
    <w:rsid w:val="00884DDC"/>
    <w:rsid w:val="00886744"/>
    <w:rsid w:val="00887034"/>
    <w:rsid w:val="00887072"/>
    <w:rsid w:val="00887219"/>
    <w:rsid w:val="0088723C"/>
    <w:rsid w:val="00887C55"/>
    <w:rsid w:val="0089294E"/>
    <w:rsid w:val="00893703"/>
    <w:rsid w:val="0089431E"/>
    <w:rsid w:val="008945A5"/>
    <w:rsid w:val="00894908"/>
    <w:rsid w:val="008953EE"/>
    <w:rsid w:val="008A0BFE"/>
    <w:rsid w:val="008A13D7"/>
    <w:rsid w:val="008A4381"/>
    <w:rsid w:val="008A497C"/>
    <w:rsid w:val="008A530A"/>
    <w:rsid w:val="008A5887"/>
    <w:rsid w:val="008A5A98"/>
    <w:rsid w:val="008B0AB1"/>
    <w:rsid w:val="008B18B4"/>
    <w:rsid w:val="008B243D"/>
    <w:rsid w:val="008B3511"/>
    <w:rsid w:val="008B3CFC"/>
    <w:rsid w:val="008B4E1A"/>
    <w:rsid w:val="008B50C0"/>
    <w:rsid w:val="008B722D"/>
    <w:rsid w:val="008C1B5D"/>
    <w:rsid w:val="008C1BAD"/>
    <w:rsid w:val="008C1E01"/>
    <w:rsid w:val="008C1F46"/>
    <w:rsid w:val="008C24EA"/>
    <w:rsid w:val="008C26EA"/>
    <w:rsid w:val="008C315E"/>
    <w:rsid w:val="008C376E"/>
    <w:rsid w:val="008C5166"/>
    <w:rsid w:val="008C5D92"/>
    <w:rsid w:val="008C5FF8"/>
    <w:rsid w:val="008C691A"/>
    <w:rsid w:val="008C6B84"/>
    <w:rsid w:val="008C6FA6"/>
    <w:rsid w:val="008C79BA"/>
    <w:rsid w:val="008C7DF0"/>
    <w:rsid w:val="008D2140"/>
    <w:rsid w:val="008D3D11"/>
    <w:rsid w:val="008D42DB"/>
    <w:rsid w:val="008D4DCD"/>
    <w:rsid w:val="008D4FBC"/>
    <w:rsid w:val="008D5289"/>
    <w:rsid w:val="008D5782"/>
    <w:rsid w:val="008D6860"/>
    <w:rsid w:val="008E070A"/>
    <w:rsid w:val="008E1F98"/>
    <w:rsid w:val="008E232A"/>
    <w:rsid w:val="008E402C"/>
    <w:rsid w:val="008E577F"/>
    <w:rsid w:val="008E61FA"/>
    <w:rsid w:val="008F09AF"/>
    <w:rsid w:val="008F268C"/>
    <w:rsid w:val="008F4D24"/>
    <w:rsid w:val="008F7048"/>
    <w:rsid w:val="009019D4"/>
    <w:rsid w:val="009035FD"/>
    <w:rsid w:val="00903E80"/>
    <w:rsid w:val="00904612"/>
    <w:rsid w:val="00904DC5"/>
    <w:rsid w:val="00905B8B"/>
    <w:rsid w:val="00906774"/>
    <w:rsid w:val="0090767C"/>
    <w:rsid w:val="009113FF"/>
    <w:rsid w:val="00911FB1"/>
    <w:rsid w:val="00912939"/>
    <w:rsid w:val="009129C9"/>
    <w:rsid w:val="009134D8"/>
    <w:rsid w:val="009152C4"/>
    <w:rsid w:val="009167A0"/>
    <w:rsid w:val="00917EC7"/>
    <w:rsid w:val="00920428"/>
    <w:rsid w:val="009221B9"/>
    <w:rsid w:val="0092469E"/>
    <w:rsid w:val="009248E7"/>
    <w:rsid w:val="00925A27"/>
    <w:rsid w:val="00927E3D"/>
    <w:rsid w:val="009310D2"/>
    <w:rsid w:val="00933BB9"/>
    <w:rsid w:val="00933E05"/>
    <w:rsid w:val="00934657"/>
    <w:rsid w:val="00937E69"/>
    <w:rsid w:val="00937EC8"/>
    <w:rsid w:val="00940139"/>
    <w:rsid w:val="00941578"/>
    <w:rsid w:val="009450D2"/>
    <w:rsid w:val="00945513"/>
    <w:rsid w:val="00945FF0"/>
    <w:rsid w:val="00947930"/>
    <w:rsid w:val="009502D1"/>
    <w:rsid w:val="00950FEC"/>
    <w:rsid w:val="00951156"/>
    <w:rsid w:val="00951557"/>
    <w:rsid w:val="00951F12"/>
    <w:rsid w:val="0095268E"/>
    <w:rsid w:val="00953E00"/>
    <w:rsid w:val="00954AF3"/>
    <w:rsid w:val="0095688A"/>
    <w:rsid w:val="00956E04"/>
    <w:rsid w:val="00960A15"/>
    <w:rsid w:val="009612D5"/>
    <w:rsid w:val="009619F4"/>
    <w:rsid w:val="00966596"/>
    <w:rsid w:val="00971242"/>
    <w:rsid w:val="009712B8"/>
    <w:rsid w:val="009715E5"/>
    <w:rsid w:val="00971651"/>
    <w:rsid w:val="0097209B"/>
    <w:rsid w:val="00972784"/>
    <w:rsid w:val="009737B1"/>
    <w:rsid w:val="00975016"/>
    <w:rsid w:val="0097520C"/>
    <w:rsid w:val="009759D1"/>
    <w:rsid w:val="00975AC5"/>
    <w:rsid w:val="00975E3B"/>
    <w:rsid w:val="0097701E"/>
    <w:rsid w:val="009779AC"/>
    <w:rsid w:val="009804E4"/>
    <w:rsid w:val="0098241C"/>
    <w:rsid w:val="00982844"/>
    <w:rsid w:val="009851DA"/>
    <w:rsid w:val="0098615A"/>
    <w:rsid w:val="00986442"/>
    <w:rsid w:val="009867C6"/>
    <w:rsid w:val="0099068E"/>
    <w:rsid w:val="00990A82"/>
    <w:rsid w:val="00993283"/>
    <w:rsid w:val="00994DEC"/>
    <w:rsid w:val="009965E5"/>
    <w:rsid w:val="009971B9"/>
    <w:rsid w:val="00997AA7"/>
    <w:rsid w:val="00997B81"/>
    <w:rsid w:val="009A2665"/>
    <w:rsid w:val="009A2B62"/>
    <w:rsid w:val="009A300F"/>
    <w:rsid w:val="009A3963"/>
    <w:rsid w:val="009A3B98"/>
    <w:rsid w:val="009A58E0"/>
    <w:rsid w:val="009A5D9A"/>
    <w:rsid w:val="009A6577"/>
    <w:rsid w:val="009A7749"/>
    <w:rsid w:val="009B0323"/>
    <w:rsid w:val="009B19C4"/>
    <w:rsid w:val="009B200A"/>
    <w:rsid w:val="009B240F"/>
    <w:rsid w:val="009B2549"/>
    <w:rsid w:val="009B29AF"/>
    <w:rsid w:val="009B3A27"/>
    <w:rsid w:val="009C00FB"/>
    <w:rsid w:val="009C1C62"/>
    <w:rsid w:val="009C25D8"/>
    <w:rsid w:val="009C4376"/>
    <w:rsid w:val="009C4F23"/>
    <w:rsid w:val="009C5692"/>
    <w:rsid w:val="009C6781"/>
    <w:rsid w:val="009D0174"/>
    <w:rsid w:val="009D09AD"/>
    <w:rsid w:val="009D11F1"/>
    <w:rsid w:val="009D164B"/>
    <w:rsid w:val="009D34FB"/>
    <w:rsid w:val="009D3BC3"/>
    <w:rsid w:val="009D5181"/>
    <w:rsid w:val="009D56DB"/>
    <w:rsid w:val="009D5A3E"/>
    <w:rsid w:val="009D5D22"/>
    <w:rsid w:val="009D6082"/>
    <w:rsid w:val="009D65E2"/>
    <w:rsid w:val="009D676F"/>
    <w:rsid w:val="009D72C5"/>
    <w:rsid w:val="009D7534"/>
    <w:rsid w:val="009E1956"/>
    <w:rsid w:val="009E2454"/>
    <w:rsid w:val="009E3DF3"/>
    <w:rsid w:val="009E59F0"/>
    <w:rsid w:val="009E5D42"/>
    <w:rsid w:val="009E5E7E"/>
    <w:rsid w:val="009E62ED"/>
    <w:rsid w:val="009F0181"/>
    <w:rsid w:val="009F0963"/>
    <w:rsid w:val="009F0B8C"/>
    <w:rsid w:val="009F3E29"/>
    <w:rsid w:val="009F55B2"/>
    <w:rsid w:val="009F5982"/>
    <w:rsid w:val="009F6835"/>
    <w:rsid w:val="00A0089E"/>
    <w:rsid w:val="00A0275E"/>
    <w:rsid w:val="00A030DF"/>
    <w:rsid w:val="00A04881"/>
    <w:rsid w:val="00A048D4"/>
    <w:rsid w:val="00A049B2"/>
    <w:rsid w:val="00A04A06"/>
    <w:rsid w:val="00A04B0A"/>
    <w:rsid w:val="00A04D93"/>
    <w:rsid w:val="00A04EDC"/>
    <w:rsid w:val="00A068AD"/>
    <w:rsid w:val="00A06F21"/>
    <w:rsid w:val="00A07B8E"/>
    <w:rsid w:val="00A10359"/>
    <w:rsid w:val="00A114CC"/>
    <w:rsid w:val="00A12E8E"/>
    <w:rsid w:val="00A1466B"/>
    <w:rsid w:val="00A14EA1"/>
    <w:rsid w:val="00A15312"/>
    <w:rsid w:val="00A15F94"/>
    <w:rsid w:val="00A17F11"/>
    <w:rsid w:val="00A203C1"/>
    <w:rsid w:val="00A2095D"/>
    <w:rsid w:val="00A20CD1"/>
    <w:rsid w:val="00A20F5D"/>
    <w:rsid w:val="00A24C3F"/>
    <w:rsid w:val="00A25C81"/>
    <w:rsid w:val="00A260E9"/>
    <w:rsid w:val="00A26BFB"/>
    <w:rsid w:val="00A275AE"/>
    <w:rsid w:val="00A279E7"/>
    <w:rsid w:val="00A27F3A"/>
    <w:rsid w:val="00A300F6"/>
    <w:rsid w:val="00A30326"/>
    <w:rsid w:val="00A30E3F"/>
    <w:rsid w:val="00A335B0"/>
    <w:rsid w:val="00A341F6"/>
    <w:rsid w:val="00A342CB"/>
    <w:rsid w:val="00A3463F"/>
    <w:rsid w:val="00A3684C"/>
    <w:rsid w:val="00A409CB"/>
    <w:rsid w:val="00A40F44"/>
    <w:rsid w:val="00A42B1C"/>
    <w:rsid w:val="00A42B64"/>
    <w:rsid w:val="00A43A04"/>
    <w:rsid w:val="00A43F88"/>
    <w:rsid w:val="00A44FC6"/>
    <w:rsid w:val="00A45216"/>
    <w:rsid w:val="00A4598E"/>
    <w:rsid w:val="00A459A7"/>
    <w:rsid w:val="00A464AA"/>
    <w:rsid w:val="00A4757B"/>
    <w:rsid w:val="00A503CF"/>
    <w:rsid w:val="00A51F2E"/>
    <w:rsid w:val="00A521B1"/>
    <w:rsid w:val="00A52738"/>
    <w:rsid w:val="00A534AD"/>
    <w:rsid w:val="00A53BE8"/>
    <w:rsid w:val="00A548B9"/>
    <w:rsid w:val="00A549EF"/>
    <w:rsid w:val="00A56A37"/>
    <w:rsid w:val="00A57CDB"/>
    <w:rsid w:val="00A6010D"/>
    <w:rsid w:val="00A601D7"/>
    <w:rsid w:val="00A61BBA"/>
    <w:rsid w:val="00A6383F"/>
    <w:rsid w:val="00A6431B"/>
    <w:rsid w:val="00A64B7D"/>
    <w:rsid w:val="00A64EAD"/>
    <w:rsid w:val="00A656C4"/>
    <w:rsid w:val="00A724EF"/>
    <w:rsid w:val="00A73DEC"/>
    <w:rsid w:val="00A74EAF"/>
    <w:rsid w:val="00A74ED7"/>
    <w:rsid w:val="00A774D3"/>
    <w:rsid w:val="00A77B1F"/>
    <w:rsid w:val="00A80098"/>
    <w:rsid w:val="00A809CB"/>
    <w:rsid w:val="00A82844"/>
    <w:rsid w:val="00A82B18"/>
    <w:rsid w:val="00A830B2"/>
    <w:rsid w:val="00A84780"/>
    <w:rsid w:val="00A84EBA"/>
    <w:rsid w:val="00A84FE2"/>
    <w:rsid w:val="00A8518E"/>
    <w:rsid w:val="00A8583F"/>
    <w:rsid w:val="00A85938"/>
    <w:rsid w:val="00A87AD2"/>
    <w:rsid w:val="00A90ABE"/>
    <w:rsid w:val="00A92445"/>
    <w:rsid w:val="00A92713"/>
    <w:rsid w:val="00A93146"/>
    <w:rsid w:val="00A937E6"/>
    <w:rsid w:val="00A9439B"/>
    <w:rsid w:val="00A958E0"/>
    <w:rsid w:val="00A95A9F"/>
    <w:rsid w:val="00A9695D"/>
    <w:rsid w:val="00AA065A"/>
    <w:rsid w:val="00AA0779"/>
    <w:rsid w:val="00AA07ED"/>
    <w:rsid w:val="00AA1433"/>
    <w:rsid w:val="00AA2020"/>
    <w:rsid w:val="00AA2DAB"/>
    <w:rsid w:val="00AA3897"/>
    <w:rsid w:val="00AA3DC1"/>
    <w:rsid w:val="00AA4A0E"/>
    <w:rsid w:val="00AA587F"/>
    <w:rsid w:val="00AA6087"/>
    <w:rsid w:val="00AA6959"/>
    <w:rsid w:val="00AB08FD"/>
    <w:rsid w:val="00AB0FA8"/>
    <w:rsid w:val="00AB3C52"/>
    <w:rsid w:val="00AB6DB0"/>
    <w:rsid w:val="00AB7CB2"/>
    <w:rsid w:val="00AB7F7A"/>
    <w:rsid w:val="00AC0FDA"/>
    <w:rsid w:val="00AC1F25"/>
    <w:rsid w:val="00AC3863"/>
    <w:rsid w:val="00AC3DD4"/>
    <w:rsid w:val="00AC4027"/>
    <w:rsid w:val="00AC655C"/>
    <w:rsid w:val="00AC7683"/>
    <w:rsid w:val="00AD0B6D"/>
    <w:rsid w:val="00AD1706"/>
    <w:rsid w:val="00AD2278"/>
    <w:rsid w:val="00AD5B50"/>
    <w:rsid w:val="00AD7F41"/>
    <w:rsid w:val="00AE1892"/>
    <w:rsid w:val="00AE1B9B"/>
    <w:rsid w:val="00AE2334"/>
    <w:rsid w:val="00AE2495"/>
    <w:rsid w:val="00AE249C"/>
    <w:rsid w:val="00AE3057"/>
    <w:rsid w:val="00AE6905"/>
    <w:rsid w:val="00AE6BE9"/>
    <w:rsid w:val="00AF08C3"/>
    <w:rsid w:val="00AF0ADB"/>
    <w:rsid w:val="00AF0C6E"/>
    <w:rsid w:val="00AF0F37"/>
    <w:rsid w:val="00AF2188"/>
    <w:rsid w:val="00AF29AE"/>
    <w:rsid w:val="00AF4B27"/>
    <w:rsid w:val="00AF640F"/>
    <w:rsid w:val="00AF6594"/>
    <w:rsid w:val="00AF6F21"/>
    <w:rsid w:val="00B00E70"/>
    <w:rsid w:val="00B01C7B"/>
    <w:rsid w:val="00B021EC"/>
    <w:rsid w:val="00B022B6"/>
    <w:rsid w:val="00B02BC0"/>
    <w:rsid w:val="00B04D4B"/>
    <w:rsid w:val="00B064E8"/>
    <w:rsid w:val="00B07400"/>
    <w:rsid w:val="00B075C9"/>
    <w:rsid w:val="00B079E3"/>
    <w:rsid w:val="00B07B99"/>
    <w:rsid w:val="00B10BFC"/>
    <w:rsid w:val="00B113F7"/>
    <w:rsid w:val="00B149C6"/>
    <w:rsid w:val="00B15141"/>
    <w:rsid w:val="00B172C8"/>
    <w:rsid w:val="00B23B07"/>
    <w:rsid w:val="00B242F2"/>
    <w:rsid w:val="00B2583D"/>
    <w:rsid w:val="00B273E8"/>
    <w:rsid w:val="00B300E2"/>
    <w:rsid w:val="00B3127C"/>
    <w:rsid w:val="00B33125"/>
    <w:rsid w:val="00B33623"/>
    <w:rsid w:val="00B36CDD"/>
    <w:rsid w:val="00B3702F"/>
    <w:rsid w:val="00B370CF"/>
    <w:rsid w:val="00B378FB"/>
    <w:rsid w:val="00B420FB"/>
    <w:rsid w:val="00B426AD"/>
    <w:rsid w:val="00B42F60"/>
    <w:rsid w:val="00B431A7"/>
    <w:rsid w:val="00B4484E"/>
    <w:rsid w:val="00B46575"/>
    <w:rsid w:val="00B5059A"/>
    <w:rsid w:val="00B5150D"/>
    <w:rsid w:val="00B51623"/>
    <w:rsid w:val="00B54112"/>
    <w:rsid w:val="00B5476C"/>
    <w:rsid w:val="00B5688E"/>
    <w:rsid w:val="00B57F64"/>
    <w:rsid w:val="00B60CB4"/>
    <w:rsid w:val="00B620BC"/>
    <w:rsid w:val="00B623F5"/>
    <w:rsid w:val="00B63343"/>
    <w:rsid w:val="00B6446C"/>
    <w:rsid w:val="00B64738"/>
    <w:rsid w:val="00B65E6A"/>
    <w:rsid w:val="00B6619F"/>
    <w:rsid w:val="00B663F1"/>
    <w:rsid w:val="00B66952"/>
    <w:rsid w:val="00B66C67"/>
    <w:rsid w:val="00B67064"/>
    <w:rsid w:val="00B67DDD"/>
    <w:rsid w:val="00B70111"/>
    <w:rsid w:val="00B70C4B"/>
    <w:rsid w:val="00B71D05"/>
    <w:rsid w:val="00B72245"/>
    <w:rsid w:val="00B723A7"/>
    <w:rsid w:val="00B72479"/>
    <w:rsid w:val="00B73097"/>
    <w:rsid w:val="00B805E5"/>
    <w:rsid w:val="00B80A6C"/>
    <w:rsid w:val="00B81D64"/>
    <w:rsid w:val="00B8395F"/>
    <w:rsid w:val="00B84E72"/>
    <w:rsid w:val="00B857D6"/>
    <w:rsid w:val="00B91E3C"/>
    <w:rsid w:val="00B91F0A"/>
    <w:rsid w:val="00B91F98"/>
    <w:rsid w:val="00B92097"/>
    <w:rsid w:val="00B92B36"/>
    <w:rsid w:val="00B92EA7"/>
    <w:rsid w:val="00B96BDB"/>
    <w:rsid w:val="00BA0513"/>
    <w:rsid w:val="00BA1BE3"/>
    <w:rsid w:val="00BA1BFF"/>
    <w:rsid w:val="00BA22C8"/>
    <w:rsid w:val="00BA43F2"/>
    <w:rsid w:val="00BA453A"/>
    <w:rsid w:val="00BA4678"/>
    <w:rsid w:val="00BA4C42"/>
    <w:rsid w:val="00BA6A0E"/>
    <w:rsid w:val="00BA7344"/>
    <w:rsid w:val="00BA7A11"/>
    <w:rsid w:val="00BB0F13"/>
    <w:rsid w:val="00BB125B"/>
    <w:rsid w:val="00BB2F93"/>
    <w:rsid w:val="00BB3C38"/>
    <w:rsid w:val="00BB6A2A"/>
    <w:rsid w:val="00BB6C6D"/>
    <w:rsid w:val="00BC0888"/>
    <w:rsid w:val="00BC1CD9"/>
    <w:rsid w:val="00BC6FE9"/>
    <w:rsid w:val="00BD0923"/>
    <w:rsid w:val="00BD0C7D"/>
    <w:rsid w:val="00BD18B3"/>
    <w:rsid w:val="00BD3152"/>
    <w:rsid w:val="00BD31F4"/>
    <w:rsid w:val="00BD4604"/>
    <w:rsid w:val="00BD572C"/>
    <w:rsid w:val="00BD5A03"/>
    <w:rsid w:val="00BE0D1F"/>
    <w:rsid w:val="00BE14CC"/>
    <w:rsid w:val="00BE2AB3"/>
    <w:rsid w:val="00BE586E"/>
    <w:rsid w:val="00BE5FEB"/>
    <w:rsid w:val="00BE690A"/>
    <w:rsid w:val="00BE6E03"/>
    <w:rsid w:val="00BE6EEA"/>
    <w:rsid w:val="00BE746B"/>
    <w:rsid w:val="00BF08E9"/>
    <w:rsid w:val="00BF0DFA"/>
    <w:rsid w:val="00BF17B9"/>
    <w:rsid w:val="00BF2019"/>
    <w:rsid w:val="00BF42AD"/>
    <w:rsid w:val="00BF4CC0"/>
    <w:rsid w:val="00BF51FA"/>
    <w:rsid w:val="00BF549F"/>
    <w:rsid w:val="00BF70C6"/>
    <w:rsid w:val="00C000C2"/>
    <w:rsid w:val="00C0072C"/>
    <w:rsid w:val="00C020FB"/>
    <w:rsid w:val="00C0307B"/>
    <w:rsid w:val="00C0367A"/>
    <w:rsid w:val="00C03F8E"/>
    <w:rsid w:val="00C04B3D"/>
    <w:rsid w:val="00C058DF"/>
    <w:rsid w:val="00C05C87"/>
    <w:rsid w:val="00C064AA"/>
    <w:rsid w:val="00C0714A"/>
    <w:rsid w:val="00C10C85"/>
    <w:rsid w:val="00C117CC"/>
    <w:rsid w:val="00C123CB"/>
    <w:rsid w:val="00C142EF"/>
    <w:rsid w:val="00C14A29"/>
    <w:rsid w:val="00C15887"/>
    <w:rsid w:val="00C15FD5"/>
    <w:rsid w:val="00C208F0"/>
    <w:rsid w:val="00C217D6"/>
    <w:rsid w:val="00C23018"/>
    <w:rsid w:val="00C24DCB"/>
    <w:rsid w:val="00C26DF4"/>
    <w:rsid w:val="00C27808"/>
    <w:rsid w:val="00C27F12"/>
    <w:rsid w:val="00C27F8F"/>
    <w:rsid w:val="00C304D1"/>
    <w:rsid w:val="00C307E7"/>
    <w:rsid w:val="00C30CE1"/>
    <w:rsid w:val="00C3189C"/>
    <w:rsid w:val="00C32806"/>
    <w:rsid w:val="00C32ACF"/>
    <w:rsid w:val="00C34B4B"/>
    <w:rsid w:val="00C36A08"/>
    <w:rsid w:val="00C37C2E"/>
    <w:rsid w:val="00C4192E"/>
    <w:rsid w:val="00C41BEC"/>
    <w:rsid w:val="00C41ED0"/>
    <w:rsid w:val="00C4266E"/>
    <w:rsid w:val="00C4444C"/>
    <w:rsid w:val="00C4574D"/>
    <w:rsid w:val="00C45FB7"/>
    <w:rsid w:val="00C46CFC"/>
    <w:rsid w:val="00C471BF"/>
    <w:rsid w:val="00C478E8"/>
    <w:rsid w:val="00C507DF"/>
    <w:rsid w:val="00C508DB"/>
    <w:rsid w:val="00C50C6F"/>
    <w:rsid w:val="00C521A7"/>
    <w:rsid w:val="00C525A7"/>
    <w:rsid w:val="00C52741"/>
    <w:rsid w:val="00C52BBF"/>
    <w:rsid w:val="00C5509E"/>
    <w:rsid w:val="00C55AD8"/>
    <w:rsid w:val="00C57C54"/>
    <w:rsid w:val="00C60085"/>
    <w:rsid w:val="00C606ED"/>
    <w:rsid w:val="00C6298D"/>
    <w:rsid w:val="00C63136"/>
    <w:rsid w:val="00C634F7"/>
    <w:rsid w:val="00C637E0"/>
    <w:rsid w:val="00C63D48"/>
    <w:rsid w:val="00C655D7"/>
    <w:rsid w:val="00C65C4D"/>
    <w:rsid w:val="00C666AA"/>
    <w:rsid w:val="00C6710E"/>
    <w:rsid w:val="00C677FC"/>
    <w:rsid w:val="00C702E3"/>
    <w:rsid w:val="00C713A0"/>
    <w:rsid w:val="00C7144C"/>
    <w:rsid w:val="00C723BF"/>
    <w:rsid w:val="00C74E2D"/>
    <w:rsid w:val="00C755C9"/>
    <w:rsid w:val="00C75CDA"/>
    <w:rsid w:val="00C76824"/>
    <w:rsid w:val="00C77953"/>
    <w:rsid w:val="00C77B2C"/>
    <w:rsid w:val="00C81475"/>
    <w:rsid w:val="00C82639"/>
    <w:rsid w:val="00C83DC4"/>
    <w:rsid w:val="00C84407"/>
    <w:rsid w:val="00C86378"/>
    <w:rsid w:val="00C8715E"/>
    <w:rsid w:val="00C87681"/>
    <w:rsid w:val="00C90EE2"/>
    <w:rsid w:val="00C91637"/>
    <w:rsid w:val="00C92477"/>
    <w:rsid w:val="00C92A73"/>
    <w:rsid w:val="00C9305B"/>
    <w:rsid w:val="00C937C7"/>
    <w:rsid w:val="00C944D2"/>
    <w:rsid w:val="00C95D5F"/>
    <w:rsid w:val="00C96D2F"/>
    <w:rsid w:val="00C9717A"/>
    <w:rsid w:val="00CA2A49"/>
    <w:rsid w:val="00CA2B38"/>
    <w:rsid w:val="00CA6F22"/>
    <w:rsid w:val="00CB04CE"/>
    <w:rsid w:val="00CB155E"/>
    <w:rsid w:val="00CB2255"/>
    <w:rsid w:val="00CB468A"/>
    <w:rsid w:val="00CB5A3C"/>
    <w:rsid w:val="00CB654F"/>
    <w:rsid w:val="00CB6648"/>
    <w:rsid w:val="00CC109F"/>
    <w:rsid w:val="00CC1181"/>
    <w:rsid w:val="00CC2591"/>
    <w:rsid w:val="00CC281D"/>
    <w:rsid w:val="00CC2FA5"/>
    <w:rsid w:val="00CC3419"/>
    <w:rsid w:val="00CC3845"/>
    <w:rsid w:val="00CC4C96"/>
    <w:rsid w:val="00CC50A3"/>
    <w:rsid w:val="00CC6391"/>
    <w:rsid w:val="00CD34DC"/>
    <w:rsid w:val="00CD3B66"/>
    <w:rsid w:val="00CD4B4D"/>
    <w:rsid w:val="00CD4C26"/>
    <w:rsid w:val="00CD54DA"/>
    <w:rsid w:val="00CD59DD"/>
    <w:rsid w:val="00CD5C18"/>
    <w:rsid w:val="00CD5C9D"/>
    <w:rsid w:val="00CD5F18"/>
    <w:rsid w:val="00CD602D"/>
    <w:rsid w:val="00CD69AE"/>
    <w:rsid w:val="00CD6C2F"/>
    <w:rsid w:val="00CD6E2C"/>
    <w:rsid w:val="00CD7015"/>
    <w:rsid w:val="00CE030A"/>
    <w:rsid w:val="00CE2514"/>
    <w:rsid w:val="00CE3ECD"/>
    <w:rsid w:val="00CE3FFB"/>
    <w:rsid w:val="00CE40C8"/>
    <w:rsid w:val="00CE4962"/>
    <w:rsid w:val="00CE559F"/>
    <w:rsid w:val="00CE6916"/>
    <w:rsid w:val="00CF02F4"/>
    <w:rsid w:val="00CF1D85"/>
    <w:rsid w:val="00CF29B2"/>
    <w:rsid w:val="00CF3124"/>
    <w:rsid w:val="00CF38C6"/>
    <w:rsid w:val="00CF6924"/>
    <w:rsid w:val="00D0094C"/>
    <w:rsid w:val="00D03EDB"/>
    <w:rsid w:val="00D055A6"/>
    <w:rsid w:val="00D057E1"/>
    <w:rsid w:val="00D05F9C"/>
    <w:rsid w:val="00D06ACE"/>
    <w:rsid w:val="00D06E72"/>
    <w:rsid w:val="00D07890"/>
    <w:rsid w:val="00D07C0D"/>
    <w:rsid w:val="00D1002D"/>
    <w:rsid w:val="00D10053"/>
    <w:rsid w:val="00D1005D"/>
    <w:rsid w:val="00D11EEA"/>
    <w:rsid w:val="00D12BA1"/>
    <w:rsid w:val="00D1396C"/>
    <w:rsid w:val="00D14247"/>
    <w:rsid w:val="00D15489"/>
    <w:rsid w:val="00D1673E"/>
    <w:rsid w:val="00D17059"/>
    <w:rsid w:val="00D2029A"/>
    <w:rsid w:val="00D2037F"/>
    <w:rsid w:val="00D229AE"/>
    <w:rsid w:val="00D233D0"/>
    <w:rsid w:val="00D2344F"/>
    <w:rsid w:val="00D25418"/>
    <w:rsid w:val="00D26183"/>
    <w:rsid w:val="00D26689"/>
    <w:rsid w:val="00D30008"/>
    <w:rsid w:val="00D3031E"/>
    <w:rsid w:val="00D319B9"/>
    <w:rsid w:val="00D32931"/>
    <w:rsid w:val="00D33BD9"/>
    <w:rsid w:val="00D34196"/>
    <w:rsid w:val="00D34C8A"/>
    <w:rsid w:val="00D35BC2"/>
    <w:rsid w:val="00D40E09"/>
    <w:rsid w:val="00D41243"/>
    <w:rsid w:val="00D44A2A"/>
    <w:rsid w:val="00D452FF"/>
    <w:rsid w:val="00D458B3"/>
    <w:rsid w:val="00D45ED1"/>
    <w:rsid w:val="00D46684"/>
    <w:rsid w:val="00D46EEF"/>
    <w:rsid w:val="00D477E5"/>
    <w:rsid w:val="00D50B70"/>
    <w:rsid w:val="00D51E97"/>
    <w:rsid w:val="00D52388"/>
    <w:rsid w:val="00D5241E"/>
    <w:rsid w:val="00D53BC7"/>
    <w:rsid w:val="00D549FE"/>
    <w:rsid w:val="00D54C48"/>
    <w:rsid w:val="00D55988"/>
    <w:rsid w:val="00D55F27"/>
    <w:rsid w:val="00D56CB0"/>
    <w:rsid w:val="00D57602"/>
    <w:rsid w:val="00D579E4"/>
    <w:rsid w:val="00D60183"/>
    <w:rsid w:val="00D6061D"/>
    <w:rsid w:val="00D61DFE"/>
    <w:rsid w:val="00D62996"/>
    <w:rsid w:val="00D62B00"/>
    <w:rsid w:val="00D664BE"/>
    <w:rsid w:val="00D664CD"/>
    <w:rsid w:val="00D66AF4"/>
    <w:rsid w:val="00D67F89"/>
    <w:rsid w:val="00D73445"/>
    <w:rsid w:val="00D74ACB"/>
    <w:rsid w:val="00D76309"/>
    <w:rsid w:val="00D769D8"/>
    <w:rsid w:val="00D76A43"/>
    <w:rsid w:val="00D76C0E"/>
    <w:rsid w:val="00D77058"/>
    <w:rsid w:val="00D804E3"/>
    <w:rsid w:val="00D818AD"/>
    <w:rsid w:val="00D83832"/>
    <w:rsid w:val="00D8462E"/>
    <w:rsid w:val="00D84E24"/>
    <w:rsid w:val="00D856B4"/>
    <w:rsid w:val="00D86363"/>
    <w:rsid w:val="00D863B4"/>
    <w:rsid w:val="00D87080"/>
    <w:rsid w:val="00D92043"/>
    <w:rsid w:val="00D93DFB"/>
    <w:rsid w:val="00D94751"/>
    <w:rsid w:val="00D95AFE"/>
    <w:rsid w:val="00D962C6"/>
    <w:rsid w:val="00D9633D"/>
    <w:rsid w:val="00D972CE"/>
    <w:rsid w:val="00D97914"/>
    <w:rsid w:val="00DA04BE"/>
    <w:rsid w:val="00DA1515"/>
    <w:rsid w:val="00DA1D52"/>
    <w:rsid w:val="00DA21A9"/>
    <w:rsid w:val="00DA2500"/>
    <w:rsid w:val="00DA2AEC"/>
    <w:rsid w:val="00DA2C74"/>
    <w:rsid w:val="00DA2CA5"/>
    <w:rsid w:val="00DA3418"/>
    <w:rsid w:val="00DA4273"/>
    <w:rsid w:val="00DA54C1"/>
    <w:rsid w:val="00DA5D93"/>
    <w:rsid w:val="00DB13C9"/>
    <w:rsid w:val="00DB28E9"/>
    <w:rsid w:val="00DB3E78"/>
    <w:rsid w:val="00DB412F"/>
    <w:rsid w:val="00DB4676"/>
    <w:rsid w:val="00DB46E0"/>
    <w:rsid w:val="00DB6015"/>
    <w:rsid w:val="00DB6349"/>
    <w:rsid w:val="00DB6BFF"/>
    <w:rsid w:val="00DC1A02"/>
    <w:rsid w:val="00DC2EA2"/>
    <w:rsid w:val="00DC48E8"/>
    <w:rsid w:val="00DC6A2D"/>
    <w:rsid w:val="00DC7098"/>
    <w:rsid w:val="00DC7564"/>
    <w:rsid w:val="00DC7E8C"/>
    <w:rsid w:val="00DC7EA3"/>
    <w:rsid w:val="00DD0452"/>
    <w:rsid w:val="00DD048D"/>
    <w:rsid w:val="00DD1171"/>
    <w:rsid w:val="00DD15AA"/>
    <w:rsid w:val="00DD1F06"/>
    <w:rsid w:val="00DD2842"/>
    <w:rsid w:val="00DD2C78"/>
    <w:rsid w:val="00DD585F"/>
    <w:rsid w:val="00DD5C91"/>
    <w:rsid w:val="00DD7E08"/>
    <w:rsid w:val="00DE0F27"/>
    <w:rsid w:val="00DE167C"/>
    <w:rsid w:val="00DE1B41"/>
    <w:rsid w:val="00DE1C89"/>
    <w:rsid w:val="00DE1EAB"/>
    <w:rsid w:val="00DE2ED9"/>
    <w:rsid w:val="00DE406A"/>
    <w:rsid w:val="00DE5B8B"/>
    <w:rsid w:val="00DE6776"/>
    <w:rsid w:val="00DE73CD"/>
    <w:rsid w:val="00DF0FCC"/>
    <w:rsid w:val="00DF18AF"/>
    <w:rsid w:val="00DF1A76"/>
    <w:rsid w:val="00DF213E"/>
    <w:rsid w:val="00DF3154"/>
    <w:rsid w:val="00DF7613"/>
    <w:rsid w:val="00DF7C31"/>
    <w:rsid w:val="00DF7D7A"/>
    <w:rsid w:val="00E00101"/>
    <w:rsid w:val="00E003F6"/>
    <w:rsid w:val="00E01B9F"/>
    <w:rsid w:val="00E01C47"/>
    <w:rsid w:val="00E02721"/>
    <w:rsid w:val="00E02DAF"/>
    <w:rsid w:val="00E03668"/>
    <w:rsid w:val="00E0387F"/>
    <w:rsid w:val="00E04514"/>
    <w:rsid w:val="00E06550"/>
    <w:rsid w:val="00E06665"/>
    <w:rsid w:val="00E06F8C"/>
    <w:rsid w:val="00E07B03"/>
    <w:rsid w:val="00E07F7B"/>
    <w:rsid w:val="00E1028C"/>
    <w:rsid w:val="00E12E6B"/>
    <w:rsid w:val="00E1534E"/>
    <w:rsid w:val="00E1537D"/>
    <w:rsid w:val="00E15650"/>
    <w:rsid w:val="00E15F47"/>
    <w:rsid w:val="00E17657"/>
    <w:rsid w:val="00E1792F"/>
    <w:rsid w:val="00E27819"/>
    <w:rsid w:val="00E30FF2"/>
    <w:rsid w:val="00E31160"/>
    <w:rsid w:val="00E31444"/>
    <w:rsid w:val="00E31DE3"/>
    <w:rsid w:val="00E31E54"/>
    <w:rsid w:val="00E31E66"/>
    <w:rsid w:val="00E33534"/>
    <w:rsid w:val="00E34072"/>
    <w:rsid w:val="00E35214"/>
    <w:rsid w:val="00E3582C"/>
    <w:rsid w:val="00E35BD6"/>
    <w:rsid w:val="00E35CC3"/>
    <w:rsid w:val="00E35DBD"/>
    <w:rsid w:val="00E3653E"/>
    <w:rsid w:val="00E36A42"/>
    <w:rsid w:val="00E37E77"/>
    <w:rsid w:val="00E4122C"/>
    <w:rsid w:val="00E41261"/>
    <w:rsid w:val="00E4183C"/>
    <w:rsid w:val="00E42716"/>
    <w:rsid w:val="00E42979"/>
    <w:rsid w:val="00E4425E"/>
    <w:rsid w:val="00E44F3C"/>
    <w:rsid w:val="00E45121"/>
    <w:rsid w:val="00E454DF"/>
    <w:rsid w:val="00E45D11"/>
    <w:rsid w:val="00E46714"/>
    <w:rsid w:val="00E474DC"/>
    <w:rsid w:val="00E47F97"/>
    <w:rsid w:val="00E500A3"/>
    <w:rsid w:val="00E50227"/>
    <w:rsid w:val="00E509DB"/>
    <w:rsid w:val="00E52005"/>
    <w:rsid w:val="00E52DE0"/>
    <w:rsid w:val="00E53393"/>
    <w:rsid w:val="00E5509B"/>
    <w:rsid w:val="00E553F9"/>
    <w:rsid w:val="00E5760D"/>
    <w:rsid w:val="00E61A90"/>
    <w:rsid w:val="00E61BDC"/>
    <w:rsid w:val="00E626FE"/>
    <w:rsid w:val="00E627EB"/>
    <w:rsid w:val="00E62906"/>
    <w:rsid w:val="00E639DD"/>
    <w:rsid w:val="00E64F20"/>
    <w:rsid w:val="00E654FA"/>
    <w:rsid w:val="00E65CC9"/>
    <w:rsid w:val="00E67923"/>
    <w:rsid w:val="00E70E11"/>
    <w:rsid w:val="00E716E4"/>
    <w:rsid w:val="00E72DC3"/>
    <w:rsid w:val="00E73FD5"/>
    <w:rsid w:val="00E7451D"/>
    <w:rsid w:val="00E76392"/>
    <w:rsid w:val="00E76A9B"/>
    <w:rsid w:val="00E77669"/>
    <w:rsid w:val="00E80093"/>
    <w:rsid w:val="00E80D05"/>
    <w:rsid w:val="00E81DA5"/>
    <w:rsid w:val="00E82065"/>
    <w:rsid w:val="00E8289A"/>
    <w:rsid w:val="00E82B5B"/>
    <w:rsid w:val="00E8456E"/>
    <w:rsid w:val="00E86333"/>
    <w:rsid w:val="00E86BFA"/>
    <w:rsid w:val="00E87A06"/>
    <w:rsid w:val="00E90D5F"/>
    <w:rsid w:val="00E918D9"/>
    <w:rsid w:val="00E92780"/>
    <w:rsid w:val="00E93A25"/>
    <w:rsid w:val="00E96500"/>
    <w:rsid w:val="00E97AFE"/>
    <w:rsid w:val="00EA0601"/>
    <w:rsid w:val="00EA2906"/>
    <w:rsid w:val="00EA2E77"/>
    <w:rsid w:val="00EA4311"/>
    <w:rsid w:val="00EA4635"/>
    <w:rsid w:val="00EA4BDC"/>
    <w:rsid w:val="00EA5E99"/>
    <w:rsid w:val="00EB0815"/>
    <w:rsid w:val="00EB13A2"/>
    <w:rsid w:val="00EB28D7"/>
    <w:rsid w:val="00EB3411"/>
    <w:rsid w:val="00EB4A02"/>
    <w:rsid w:val="00EB53A5"/>
    <w:rsid w:val="00EB589A"/>
    <w:rsid w:val="00EB59C7"/>
    <w:rsid w:val="00EB5A70"/>
    <w:rsid w:val="00EB5F2B"/>
    <w:rsid w:val="00EB66BA"/>
    <w:rsid w:val="00EB6AB3"/>
    <w:rsid w:val="00EB79C8"/>
    <w:rsid w:val="00EC1999"/>
    <w:rsid w:val="00EC2388"/>
    <w:rsid w:val="00EC242C"/>
    <w:rsid w:val="00EC2A28"/>
    <w:rsid w:val="00EC4518"/>
    <w:rsid w:val="00EC77C6"/>
    <w:rsid w:val="00ED148A"/>
    <w:rsid w:val="00ED2777"/>
    <w:rsid w:val="00ED3649"/>
    <w:rsid w:val="00ED3892"/>
    <w:rsid w:val="00ED39C4"/>
    <w:rsid w:val="00ED5F50"/>
    <w:rsid w:val="00ED7AD8"/>
    <w:rsid w:val="00ED7EE9"/>
    <w:rsid w:val="00EE061E"/>
    <w:rsid w:val="00EE20A4"/>
    <w:rsid w:val="00EE2476"/>
    <w:rsid w:val="00EE29F8"/>
    <w:rsid w:val="00EE2B3F"/>
    <w:rsid w:val="00EE48E0"/>
    <w:rsid w:val="00EE5BD7"/>
    <w:rsid w:val="00EE733C"/>
    <w:rsid w:val="00EF04C1"/>
    <w:rsid w:val="00EF0EE2"/>
    <w:rsid w:val="00EF14C2"/>
    <w:rsid w:val="00EF2F02"/>
    <w:rsid w:val="00EF3434"/>
    <w:rsid w:val="00EF3F37"/>
    <w:rsid w:val="00EF4FCD"/>
    <w:rsid w:val="00EF5E61"/>
    <w:rsid w:val="00EF61AD"/>
    <w:rsid w:val="00EF6836"/>
    <w:rsid w:val="00EF6939"/>
    <w:rsid w:val="00EF716A"/>
    <w:rsid w:val="00F00134"/>
    <w:rsid w:val="00F00510"/>
    <w:rsid w:val="00F0099B"/>
    <w:rsid w:val="00F00EC3"/>
    <w:rsid w:val="00F02B21"/>
    <w:rsid w:val="00F03FA7"/>
    <w:rsid w:val="00F057A9"/>
    <w:rsid w:val="00F11C48"/>
    <w:rsid w:val="00F11F1C"/>
    <w:rsid w:val="00F1213A"/>
    <w:rsid w:val="00F12FEE"/>
    <w:rsid w:val="00F14987"/>
    <w:rsid w:val="00F14CCF"/>
    <w:rsid w:val="00F15EDD"/>
    <w:rsid w:val="00F16109"/>
    <w:rsid w:val="00F17C2E"/>
    <w:rsid w:val="00F203CC"/>
    <w:rsid w:val="00F229BB"/>
    <w:rsid w:val="00F23BF5"/>
    <w:rsid w:val="00F2474F"/>
    <w:rsid w:val="00F24828"/>
    <w:rsid w:val="00F2518C"/>
    <w:rsid w:val="00F25205"/>
    <w:rsid w:val="00F259CA"/>
    <w:rsid w:val="00F26BBA"/>
    <w:rsid w:val="00F27112"/>
    <w:rsid w:val="00F30360"/>
    <w:rsid w:val="00F31D71"/>
    <w:rsid w:val="00F32053"/>
    <w:rsid w:val="00F33086"/>
    <w:rsid w:val="00F338B5"/>
    <w:rsid w:val="00F347B3"/>
    <w:rsid w:val="00F367B0"/>
    <w:rsid w:val="00F36F76"/>
    <w:rsid w:val="00F428CA"/>
    <w:rsid w:val="00F431E3"/>
    <w:rsid w:val="00F43E7D"/>
    <w:rsid w:val="00F44471"/>
    <w:rsid w:val="00F444AB"/>
    <w:rsid w:val="00F46114"/>
    <w:rsid w:val="00F509CC"/>
    <w:rsid w:val="00F51728"/>
    <w:rsid w:val="00F52710"/>
    <w:rsid w:val="00F5340B"/>
    <w:rsid w:val="00F536F6"/>
    <w:rsid w:val="00F53702"/>
    <w:rsid w:val="00F53A8A"/>
    <w:rsid w:val="00F543E3"/>
    <w:rsid w:val="00F548D4"/>
    <w:rsid w:val="00F56E99"/>
    <w:rsid w:val="00F572EF"/>
    <w:rsid w:val="00F605AC"/>
    <w:rsid w:val="00F606D6"/>
    <w:rsid w:val="00F608D4"/>
    <w:rsid w:val="00F60E2A"/>
    <w:rsid w:val="00F61505"/>
    <w:rsid w:val="00F6177D"/>
    <w:rsid w:val="00F61FB0"/>
    <w:rsid w:val="00F62C2F"/>
    <w:rsid w:val="00F63DE9"/>
    <w:rsid w:val="00F65EA2"/>
    <w:rsid w:val="00F666B1"/>
    <w:rsid w:val="00F66C22"/>
    <w:rsid w:val="00F67566"/>
    <w:rsid w:val="00F67B5F"/>
    <w:rsid w:val="00F67B90"/>
    <w:rsid w:val="00F70E2A"/>
    <w:rsid w:val="00F71100"/>
    <w:rsid w:val="00F71AED"/>
    <w:rsid w:val="00F72610"/>
    <w:rsid w:val="00F7345F"/>
    <w:rsid w:val="00F742B2"/>
    <w:rsid w:val="00F752A1"/>
    <w:rsid w:val="00F75479"/>
    <w:rsid w:val="00F7734C"/>
    <w:rsid w:val="00F80549"/>
    <w:rsid w:val="00F80FCD"/>
    <w:rsid w:val="00F8112E"/>
    <w:rsid w:val="00F815F7"/>
    <w:rsid w:val="00F81B6B"/>
    <w:rsid w:val="00F81EBC"/>
    <w:rsid w:val="00F86099"/>
    <w:rsid w:val="00F86C00"/>
    <w:rsid w:val="00F907B8"/>
    <w:rsid w:val="00F92A31"/>
    <w:rsid w:val="00F931E4"/>
    <w:rsid w:val="00F93B0E"/>
    <w:rsid w:val="00F9488B"/>
    <w:rsid w:val="00F95FBB"/>
    <w:rsid w:val="00F96632"/>
    <w:rsid w:val="00F9766D"/>
    <w:rsid w:val="00F97E40"/>
    <w:rsid w:val="00FA20B3"/>
    <w:rsid w:val="00FA2E3B"/>
    <w:rsid w:val="00FA4E87"/>
    <w:rsid w:val="00FA5212"/>
    <w:rsid w:val="00FA5327"/>
    <w:rsid w:val="00FA5B54"/>
    <w:rsid w:val="00FA6E48"/>
    <w:rsid w:val="00FB00D2"/>
    <w:rsid w:val="00FB016B"/>
    <w:rsid w:val="00FB1C97"/>
    <w:rsid w:val="00FB314A"/>
    <w:rsid w:val="00FB3CB7"/>
    <w:rsid w:val="00FB58F4"/>
    <w:rsid w:val="00FB69EA"/>
    <w:rsid w:val="00FC073D"/>
    <w:rsid w:val="00FC082F"/>
    <w:rsid w:val="00FC2C1D"/>
    <w:rsid w:val="00FC2E6B"/>
    <w:rsid w:val="00FC3BDC"/>
    <w:rsid w:val="00FC4CFE"/>
    <w:rsid w:val="00FC50B8"/>
    <w:rsid w:val="00FC6154"/>
    <w:rsid w:val="00FC6538"/>
    <w:rsid w:val="00FC6D72"/>
    <w:rsid w:val="00FC7B67"/>
    <w:rsid w:val="00FD005E"/>
    <w:rsid w:val="00FD15CD"/>
    <w:rsid w:val="00FD3032"/>
    <w:rsid w:val="00FD41ED"/>
    <w:rsid w:val="00FD4977"/>
    <w:rsid w:val="00FD5762"/>
    <w:rsid w:val="00FD7D24"/>
    <w:rsid w:val="00FE1D39"/>
    <w:rsid w:val="00FE2BCE"/>
    <w:rsid w:val="00FE3185"/>
    <w:rsid w:val="00FE3F24"/>
    <w:rsid w:val="00FE60E3"/>
    <w:rsid w:val="00FE6EF2"/>
    <w:rsid w:val="00FE7ED4"/>
    <w:rsid w:val="00FF1621"/>
    <w:rsid w:val="00FF1A05"/>
    <w:rsid w:val="00FF26F8"/>
    <w:rsid w:val="00FF33D7"/>
    <w:rsid w:val="00FF51FD"/>
    <w:rsid w:val="00FF5EC1"/>
    <w:rsid w:val="00FF61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B77"/>
    <w:pPr>
      <w:suppressAutoHyphens/>
      <w:spacing w:after="200" w:line="276" w:lineRule="auto"/>
      <w:textAlignment w:val="baseline"/>
    </w:pPr>
    <w:rPr>
      <w:rFonts w:ascii="Calibri" w:eastAsia="Calibri" w:hAnsi="Calibri" w:cs="Times New Roman"/>
      <w:lang w:eastAsia="ar-SA"/>
    </w:rPr>
  </w:style>
  <w:style w:type="paragraph" w:styleId="Nagwek1">
    <w:name w:val="heading 1"/>
    <w:basedOn w:val="Normalny"/>
    <w:next w:val="Normalny"/>
    <w:link w:val="Nagwek1Znak"/>
    <w:uiPriority w:val="9"/>
    <w:qFormat/>
    <w:rsid w:val="004E42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7D4B77"/>
    <w:pPr>
      <w:suppressAutoHyphens w:val="0"/>
      <w:spacing w:before="100" w:beforeAutospacing="1" w:after="100" w:afterAutospacing="1" w:line="240" w:lineRule="auto"/>
      <w:textAlignment w:val="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unhideWhenUsed/>
    <w:qFormat/>
    <w:rsid w:val="00752230"/>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D4B77"/>
    <w:rPr>
      <w:rFonts w:ascii="Times New Roman" w:eastAsia="Times New Roman" w:hAnsi="Times New Roman" w:cs="Times New Roman"/>
      <w:b/>
      <w:bCs/>
      <w:sz w:val="36"/>
      <w:szCs w:val="36"/>
      <w:lang w:eastAsia="pl-PL"/>
    </w:rPr>
  </w:style>
  <w:style w:type="paragraph" w:styleId="Akapitzlist">
    <w:name w:val="List Paragraph"/>
    <w:aliases w:val="L1,Akapit z listą5,Numerowanie,2 heading,A_wyliczenie,K-P_odwolanie,maz_wyliczenie,opis dzialania,ISCG Numerowanie,lp1,CW_Lista,Akapit z listą 1,Table of contents numbered,BulletC,Wyliczanie,Obiekt,normalny tekst,Akapit z listą31,Preambuł"/>
    <w:basedOn w:val="Normalny"/>
    <w:link w:val="AkapitzlistZnak"/>
    <w:uiPriority w:val="34"/>
    <w:qFormat/>
    <w:rsid w:val="007D4B77"/>
    <w:pPr>
      <w:ind w:left="720"/>
    </w:pPr>
  </w:style>
  <w:style w:type="paragraph" w:styleId="NormalnyWeb">
    <w:name w:val="Normal (Web)"/>
    <w:basedOn w:val="Normalny"/>
    <w:uiPriority w:val="99"/>
    <w:rsid w:val="007D4B77"/>
    <w:pPr>
      <w:suppressAutoHyphens w:val="0"/>
      <w:spacing w:before="280" w:after="280" w:line="240" w:lineRule="auto"/>
      <w:textAlignment w:val="auto"/>
    </w:pPr>
    <w:rPr>
      <w:rFonts w:ascii="Times New Roman" w:eastAsia="Times New Roman" w:hAnsi="Times New Roman"/>
      <w:sz w:val="24"/>
      <w:szCs w:val="24"/>
    </w:rPr>
  </w:style>
  <w:style w:type="character" w:customStyle="1" w:styleId="Teksttreci6">
    <w:name w:val="Tekst treści (6)"/>
    <w:basedOn w:val="Domylnaczcionkaakapitu"/>
    <w:link w:val="Teksttreci61"/>
    <w:uiPriority w:val="99"/>
    <w:locked/>
    <w:rsid w:val="007D4B77"/>
    <w:rPr>
      <w:rFonts w:ascii="Times New Roman" w:hAnsi="Times New Roman" w:cs="Times New Roman"/>
      <w:shd w:val="clear" w:color="auto" w:fill="FFFFFF"/>
    </w:rPr>
  </w:style>
  <w:style w:type="paragraph" w:customStyle="1" w:styleId="Teksttreci61">
    <w:name w:val="Tekst treści (6)1"/>
    <w:basedOn w:val="Normalny"/>
    <w:link w:val="Teksttreci6"/>
    <w:uiPriority w:val="99"/>
    <w:rsid w:val="007D4B77"/>
    <w:pPr>
      <w:shd w:val="clear" w:color="auto" w:fill="FFFFFF"/>
      <w:suppressAutoHyphens w:val="0"/>
      <w:spacing w:after="240" w:line="277" w:lineRule="exact"/>
      <w:jc w:val="center"/>
      <w:textAlignment w:val="auto"/>
    </w:pPr>
    <w:rPr>
      <w:rFonts w:ascii="Times New Roman" w:eastAsiaTheme="minorHAnsi" w:hAnsi="Times New Roman"/>
      <w:lang w:eastAsia="en-US"/>
    </w:rPr>
  </w:style>
  <w:style w:type="character" w:customStyle="1" w:styleId="Teksttreci4">
    <w:name w:val="Tekst treści (4)"/>
    <w:link w:val="Teksttreci41"/>
    <w:uiPriority w:val="99"/>
    <w:locked/>
    <w:rsid w:val="007D4B77"/>
    <w:rPr>
      <w:rFonts w:ascii="Times New Roman" w:hAnsi="Times New Roman"/>
      <w:shd w:val="clear" w:color="auto" w:fill="FFFFFF"/>
    </w:rPr>
  </w:style>
  <w:style w:type="paragraph" w:customStyle="1" w:styleId="Teksttreci41">
    <w:name w:val="Tekst treści (4)1"/>
    <w:basedOn w:val="Normalny"/>
    <w:link w:val="Teksttreci4"/>
    <w:uiPriority w:val="99"/>
    <w:rsid w:val="007D4B77"/>
    <w:pPr>
      <w:shd w:val="clear" w:color="auto" w:fill="FFFFFF"/>
      <w:suppressAutoHyphens w:val="0"/>
      <w:spacing w:before="780" w:after="540" w:line="248" w:lineRule="exact"/>
      <w:textAlignment w:val="auto"/>
    </w:pPr>
    <w:rPr>
      <w:rFonts w:ascii="Times New Roman" w:eastAsiaTheme="minorHAnsi" w:hAnsi="Times New Roman" w:cstheme="minorBidi"/>
      <w:lang w:eastAsia="en-US"/>
    </w:rPr>
  </w:style>
  <w:style w:type="character" w:styleId="Hipercze">
    <w:name w:val="Hyperlink"/>
    <w:basedOn w:val="Domylnaczcionkaakapitu"/>
    <w:uiPriority w:val="99"/>
    <w:unhideWhenUsed/>
    <w:rsid w:val="007D4B77"/>
    <w:rPr>
      <w:color w:val="0000FF"/>
      <w:u w:val="single"/>
    </w:rPr>
  </w:style>
  <w:style w:type="character" w:customStyle="1" w:styleId="alb">
    <w:name w:val="a_lb"/>
    <w:basedOn w:val="Domylnaczcionkaakapitu"/>
    <w:rsid w:val="007D4B77"/>
  </w:style>
  <w:style w:type="character" w:styleId="Uwydatnienie">
    <w:name w:val="Emphasis"/>
    <w:basedOn w:val="Domylnaczcionkaakapitu"/>
    <w:uiPriority w:val="20"/>
    <w:qFormat/>
    <w:rsid w:val="007D4B77"/>
    <w:rPr>
      <w:i/>
      <w:iCs/>
    </w:rPr>
  </w:style>
  <w:style w:type="character" w:customStyle="1" w:styleId="fn-ref">
    <w:name w:val="fn-ref"/>
    <w:basedOn w:val="Domylnaczcionkaakapitu"/>
    <w:rsid w:val="007D4B77"/>
  </w:style>
  <w:style w:type="character" w:styleId="Odwoaniedokomentarza">
    <w:name w:val="annotation reference"/>
    <w:uiPriority w:val="99"/>
    <w:semiHidden/>
    <w:rsid w:val="007D4B77"/>
    <w:rPr>
      <w:rFonts w:cs="Times New Roman"/>
      <w:sz w:val="16"/>
      <w:szCs w:val="16"/>
    </w:rPr>
  </w:style>
  <w:style w:type="paragraph" w:customStyle="1" w:styleId="Default">
    <w:name w:val="Default"/>
    <w:rsid w:val="007D4B7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3">
    <w:name w:val="Font Style23"/>
    <w:uiPriority w:val="99"/>
    <w:rsid w:val="007D4B77"/>
    <w:rPr>
      <w:rFonts w:ascii="Calibri" w:hAnsi="Calibri" w:cs="Calibri"/>
      <w:sz w:val="20"/>
      <w:szCs w:val="20"/>
    </w:rPr>
  </w:style>
  <w:style w:type="character" w:customStyle="1" w:styleId="alb-s">
    <w:name w:val="a_lb-s"/>
    <w:basedOn w:val="Domylnaczcionkaakapitu"/>
    <w:rsid w:val="007D4B77"/>
  </w:style>
  <w:style w:type="paragraph" w:customStyle="1" w:styleId="text-justify">
    <w:name w:val="text-justify"/>
    <w:basedOn w:val="Normalny"/>
    <w:rsid w:val="007D4B77"/>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7D4B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4B77"/>
    <w:rPr>
      <w:rFonts w:ascii="Segoe UI" w:eastAsia="Calibri" w:hAnsi="Segoe UI" w:cs="Segoe UI"/>
      <w:sz w:val="18"/>
      <w:szCs w:val="18"/>
      <w:lang w:eastAsia="ar-SA"/>
    </w:rPr>
  </w:style>
  <w:style w:type="paragraph" w:styleId="Tekstkomentarza">
    <w:name w:val="annotation text"/>
    <w:basedOn w:val="Normalny"/>
    <w:link w:val="TekstkomentarzaZnak"/>
    <w:uiPriority w:val="99"/>
    <w:semiHidden/>
    <w:unhideWhenUsed/>
    <w:rsid w:val="007D4B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4B77"/>
    <w:rPr>
      <w:rFonts w:ascii="Calibri" w:eastAsia="Calibri"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4B77"/>
    <w:rPr>
      <w:b/>
      <w:bCs/>
    </w:rPr>
  </w:style>
  <w:style w:type="character" w:customStyle="1" w:styleId="TematkomentarzaZnak">
    <w:name w:val="Temat komentarza Znak"/>
    <w:basedOn w:val="TekstkomentarzaZnak"/>
    <w:link w:val="Tematkomentarza"/>
    <w:uiPriority w:val="99"/>
    <w:semiHidden/>
    <w:rsid w:val="007D4B77"/>
    <w:rPr>
      <w:rFonts w:ascii="Calibri" w:eastAsia="Calibri" w:hAnsi="Calibri" w:cs="Times New Roman"/>
      <w:b/>
      <w:bCs/>
      <w:sz w:val="20"/>
      <w:szCs w:val="20"/>
      <w:lang w:eastAsia="ar-SA"/>
    </w:rPr>
  </w:style>
  <w:style w:type="character" w:styleId="Pogrubienie">
    <w:name w:val="Strong"/>
    <w:basedOn w:val="Domylnaczcionkaakapitu"/>
    <w:uiPriority w:val="22"/>
    <w:qFormat/>
    <w:rsid w:val="007D4B77"/>
    <w:rPr>
      <w:b/>
      <w:bCs/>
    </w:rPr>
  </w:style>
  <w:style w:type="paragraph" w:styleId="Stopka">
    <w:name w:val="footer"/>
    <w:basedOn w:val="Normalny"/>
    <w:link w:val="StopkaZnak"/>
    <w:uiPriority w:val="99"/>
    <w:unhideWhenUsed/>
    <w:rsid w:val="007D4B77"/>
    <w:pPr>
      <w:tabs>
        <w:tab w:val="center" w:pos="4536"/>
        <w:tab w:val="right" w:pos="9072"/>
      </w:tabs>
      <w:suppressAutoHyphens w:val="0"/>
      <w:textAlignment w:val="auto"/>
    </w:pPr>
    <w:rPr>
      <w:lang w:eastAsia="en-US"/>
    </w:rPr>
  </w:style>
  <w:style w:type="character" w:customStyle="1" w:styleId="StopkaZnak">
    <w:name w:val="Stopka Znak"/>
    <w:basedOn w:val="Domylnaczcionkaakapitu"/>
    <w:link w:val="Stopka"/>
    <w:uiPriority w:val="99"/>
    <w:rsid w:val="007D4B77"/>
    <w:rPr>
      <w:rFonts w:ascii="Calibri" w:eastAsia="Calibri" w:hAnsi="Calibri" w:cs="Times New Roman"/>
    </w:rPr>
  </w:style>
  <w:style w:type="paragraph" w:styleId="Bezodstpw">
    <w:name w:val="No Spacing"/>
    <w:uiPriority w:val="1"/>
    <w:qFormat/>
    <w:rsid w:val="007D4B77"/>
    <w:pPr>
      <w:spacing w:after="0" w:line="240" w:lineRule="auto"/>
    </w:pPr>
    <w:rPr>
      <w:rFonts w:ascii="Calibri" w:eastAsia="Calibri" w:hAnsi="Calibri" w:cs="Times New Roman"/>
    </w:rPr>
  </w:style>
  <w:style w:type="table" w:styleId="Tabela-Siatka">
    <w:name w:val="Table Grid"/>
    <w:basedOn w:val="Standardowy"/>
    <w:uiPriority w:val="59"/>
    <w:rsid w:val="007D4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1">
    <w:name w:val="Akapit z listą1"/>
    <w:basedOn w:val="Normalny"/>
    <w:rsid w:val="007D4B77"/>
    <w:pPr>
      <w:spacing w:after="0" w:line="100" w:lineRule="atLeast"/>
      <w:ind w:left="720"/>
      <w:textAlignment w:val="auto"/>
    </w:pPr>
    <w:rPr>
      <w:rFonts w:ascii="Times New Roman" w:eastAsia="SimSun" w:hAnsi="Times New Roman" w:cs="Mangal"/>
      <w:kern w:val="1"/>
      <w:sz w:val="24"/>
      <w:szCs w:val="21"/>
      <w:lang w:eastAsia="hi-IN" w:bidi="hi-IN"/>
    </w:rPr>
  </w:style>
  <w:style w:type="paragraph" w:styleId="Nagwek">
    <w:name w:val="header"/>
    <w:basedOn w:val="Normalny"/>
    <w:link w:val="NagwekZnak"/>
    <w:uiPriority w:val="99"/>
    <w:unhideWhenUsed/>
    <w:rsid w:val="007D4B77"/>
    <w:pPr>
      <w:tabs>
        <w:tab w:val="center" w:pos="4536"/>
        <w:tab w:val="right" w:pos="9072"/>
      </w:tabs>
      <w:suppressAutoHyphens w:val="0"/>
      <w:spacing w:after="0" w:line="240" w:lineRule="auto"/>
      <w:textAlignment w:val="auto"/>
    </w:pPr>
    <w:rPr>
      <w:rFonts w:asciiTheme="minorHAnsi" w:eastAsiaTheme="minorHAnsi" w:hAnsiTheme="minorHAnsi" w:cstheme="minorBidi"/>
      <w:noProof/>
      <w:lang w:eastAsia="en-US"/>
    </w:rPr>
  </w:style>
  <w:style w:type="character" w:customStyle="1" w:styleId="NagwekZnak">
    <w:name w:val="Nagłówek Znak"/>
    <w:basedOn w:val="Domylnaczcionkaakapitu"/>
    <w:link w:val="Nagwek"/>
    <w:uiPriority w:val="99"/>
    <w:rsid w:val="007D4B77"/>
    <w:rPr>
      <w:noProof/>
    </w:rPr>
  </w:style>
  <w:style w:type="character" w:customStyle="1" w:styleId="Nagwek1Znak">
    <w:name w:val="Nagłówek 1 Znak"/>
    <w:basedOn w:val="Domylnaczcionkaakapitu"/>
    <w:link w:val="Nagwek1"/>
    <w:uiPriority w:val="9"/>
    <w:rsid w:val="004E42B4"/>
    <w:rPr>
      <w:rFonts w:asciiTheme="majorHAnsi" w:eastAsiaTheme="majorEastAsia" w:hAnsiTheme="majorHAnsi" w:cstheme="majorBidi"/>
      <w:color w:val="2F5496" w:themeColor="accent1" w:themeShade="BF"/>
      <w:sz w:val="32"/>
      <w:szCs w:val="32"/>
      <w:lang w:eastAsia="ar-SA"/>
    </w:rPr>
  </w:style>
  <w:style w:type="character" w:customStyle="1" w:styleId="Domylnaczcionkaakapitu1">
    <w:name w:val="Domyślna czcionka akapitu1"/>
    <w:rsid w:val="005633BB"/>
  </w:style>
  <w:style w:type="paragraph" w:styleId="Tekstpodstawowy">
    <w:name w:val="Body Text"/>
    <w:basedOn w:val="Normalny"/>
    <w:link w:val="TekstpodstawowyZnak"/>
    <w:rsid w:val="005633BB"/>
    <w:pPr>
      <w:widowControl w:val="0"/>
      <w:spacing w:after="120" w:line="240" w:lineRule="auto"/>
      <w:textAlignment w:val="auto"/>
    </w:pPr>
    <w:rPr>
      <w:rFonts w:ascii="Times New Roman" w:eastAsia="Andale Sans UI" w:hAnsi="Times New Roman"/>
      <w:kern w:val="1"/>
      <w:sz w:val="24"/>
      <w:szCs w:val="24"/>
    </w:rPr>
  </w:style>
  <w:style w:type="character" w:customStyle="1" w:styleId="TekstpodstawowyZnak">
    <w:name w:val="Tekst podstawowy Znak"/>
    <w:basedOn w:val="Domylnaczcionkaakapitu"/>
    <w:link w:val="Tekstpodstawowy"/>
    <w:rsid w:val="005633BB"/>
    <w:rPr>
      <w:rFonts w:ascii="Times New Roman" w:eastAsia="Andale Sans UI" w:hAnsi="Times New Roman" w:cs="Times New Roman"/>
      <w:kern w:val="1"/>
      <w:sz w:val="24"/>
      <w:szCs w:val="24"/>
      <w:lang w:eastAsia="ar-SA"/>
    </w:rPr>
  </w:style>
  <w:style w:type="character" w:customStyle="1" w:styleId="fs16lh1-5">
    <w:name w:val="fs16lh1-5"/>
    <w:basedOn w:val="Domylnaczcionkaakapitu"/>
    <w:rsid w:val="00EF5E61"/>
  </w:style>
  <w:style w:type="character" w:customStyle="1" w:styleId="AkapitzlistZnak">
    <w:name w:val="Akapit z listą Znak"/>
    <w:aliases w:val="L1 Znak,Akapit z listą5 Znak,Numerowanie Znak,2 heading Znak,A_wyliczenie Znak,K-P_odwolanie Znak,maz_wyliczenie Znak,opis dzialania Znak,ISCG Numerowanie Znak,lp1 Znak,CW_Lista Znak,Akapit z listą 1 Znak,BulletC Znak,Wyliczanie Znak"/>
    <w:link w:val="Akapitzlist"/>
    <w:uiPriority w:val="34"/>
    <w:qFormat/>
    <w:locked/>
    <w:rsid w:val="002B7073"/>
    <w:rPr>
      <w:rFonts w:ascii="Calibri" w:eastAsia="Calibri" w:hAnsi="Calibri" w:cs="Times New Roman"/>
      <w:lang w:eastAsia="ar-SA"/>
    </w:rPr>
  </w:style>
  <w:style w:type="paragraph" w:styleId="Tekstprzypisukocowego">
    <w:name w:val="endnote text"/>
    <w:basedOn w:val="Normalny"/>
    <w:link w:val="TekstprzypisukocowegoZnak"/>
    <w:uiPriority w:val="99"/>
    <w:semiHidden/>
    <w:unhideWhenUsed/>
    <w:rsid w:val="001033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A2"/>
    <w:rPr>
      <w:rFonts w:ascii="Calibri" w:eastAsia="Calibri" w:hAnsi="Calibri" w:cs="Times New Roman"/>
      <w:sz w:val="20"/>
      <w:szCs w:val="20"/>
      <w:lang w:eastAsia="ar-SA"/>
    </w:rPr>
  </w:style>
  <w:style w:type="character" w:styleId="Odwoanieprzypisukocowego">
    <w:name w:val="endnote reference"/>
    <w:basedOn w:val="Domylnaczcionkaakapitu"/>
    <w:uiPriority w:val="99"/>
    <w:semiHidden/>
    <w:unhideWhenUsed/>
    <w:rsid w:val="001033A2"/>
    <w:rPr>
      <w:vertAlign w:val="superscript"/>
    </w:rPr>
  </w:style>
  <w:style w:type="character" w:customStyle="1" w:styleId="welcome">
    <w:name w:val="welcome"/>
    <w:basedOn w:val="Domylnaczcionkaakapitu"/>
    <w:rsid w:val="00DE167C"/>
  </w:style>
  <w:style w:type="character" w:customStyle="1" w:styleId="1mkxnefptzewb61iapid0y">
    <w:name w:val="_1mkxnefptzewb61iapid0y"/>
    <w:basedOn w:val="Domylnaczcionkaakapitu"/>
    <w:rsid w:val="00E97AFE"/>
  </w:style>
  <w:style w:type="character" w:customStyle="1" w:styleId="base">
    <w:name w:val="base"/>
    <w:basedOn w:val="Domylnaczcionkaakapitu"/>
    <w:rsid w:val="00E70E11"/>
  </w:style>
  <w:style w:type="character" w:customStyle="1" w:styleId="Nagwek3Znak">
    <w:name w:val="Nagłówek 3 Znak"/>
    <w:basedOn w:val="Domylnaczcionkaakapitu"/>
    <w:link w:val="Nagwek3"/>
    <w:uiPriority w:val="9"/>
    <w:rsid w:val="00752230"/>
    <w:rPr>
      <w:rFonts w:asciiTheme="majorHAnsi" w:eastAsiaTheme="majorEastAsia" w:hAnsiTheme="majorHAnsi" w:cstheme="majorBidi"/>
      <w:b/>
      <w:bCs/>
      <w:color w:val="4472C4" w:themeColor="accent1"/>
      <w:lang w:eastAsia="ar-SA"/>
    </w:rPr>
  </w:style>
  <w:style w:type="character" w:customStyle="1" w:styleId="a-size-large">
    <w:name w:val="a-size-large"/>
    <w:basedOn w:val="Domylnaczcionkaakapitu"/>
    <w:rsid w:val="002D182A"/>
  </w:style>
  <w:style w:type="character" w:customStyle="1" w:styleId="page-name">
    <w:name w:val="page-name"/>
    <w:basedOn w:val="Domylnaczcionkaakapitu"/>
    <w:rsid w:val="00606A3A"/>
  </w:style>
  <w:style w:type="character" w:customStyle="1" w:styleId="blue1">
    <w:name w:val="blue1"/>
    <w:basedOn w:val="Domylnaczcionkaakapitu"/>
    <w:rsid w:val="00226297"/>
  </w:style>
  <w:style w:type="character" w:customStyle="1" w:styleId="truncate">
    <w:name w:val="truncate"/>
    <w:basedOn w:val="Domylnaczcionkaakapitu"/>
    <w:rsid w:val="009E5D42"/>
  </w:style>
  <w:style w:type="character" w:customStyle="1" w:styleId="woocommerce-price-amount">
    <w:name w:val="woocommerce-price-amount"/>
    <w:basedOn w:val="Domylnaczcionkaakapitu"/>
    <w:rsid w:val="00F80549"/>
  </w:style>
  <w:style w:type="character" w:customStyle="1" w:styleId="woocommerce-price-currencysymbol">
    <w:name w:val="woocommerce-price-currencysymbol"/>
    <w:basedOn w:val="Domylnaczcionkaakapitu"/>
    <w:rsid w:val="00F80549"/>
  </w:style>
</w:styles>
</file>

<file path=word/webSettings.xml><?xml version="1.0" encoding="utf-8"?>
<w:webSettings xmlns:r="http://schemas.openxmlformats.org/officeDocument/2006/relationships" xmlns:w="http://schemas.openxmlformats.org/wordprocessingml/2006/main">
  <w:divs>
    <w:div w:id="23100594">
      <w:bodyDiv w:val="1"/>
      <w:marLeft w:val="0"/>
      <w:marRight w:val="0"/>
      <w:marTop w:val="0"/>
      <w:marBottom w:val="0"/>
      <w:divBdr>
        <w:top w:val="none" w:sz="0" w:space="0" w:color="auto"/>
        <w:left w:val="none" w:sz="0" w:space="0" w:color="auto"/>
        <w:bottom w:val="none" w:sz="0" w:space="0" w:color="auto"/>
        <w:right w:val="none" w:sz="0" w:space="0" w:color="auto"/>
      </w:divBdr>
    </w:div>
    <w:div w:id="26370109">
      <w:bodyDiv w:val="1"/>
      <w:marLeft w:val="0"/>
      <w:marRight w:val="0"/>
      <w:marTop w:val="0"/>
      <w:marBottom w:val="0"/>
      <w:divBdr>
        <w:top w:val="none" w:sz="0" w:space="0" w:color="auto"/>
        <w:left w:val="none" w:sz="0" w:space="0" w:color="auto"/>
        <w:bottom w:val="none" w:sz="0" w:space="0" w:color="auto"/>
        <w:right w:val="none" w:sz="0" w:space="0" w:color="auto"/>
      </w:divBdr>
    </w:div>
    <w:div w:id="100804075">
      <w:bodyDiv w:val="1"/>
      <w:marLeft w:val="0"/>
      <w:marRight w:val="0"/>
      <w:marTop w:val="0"/>
      <w:marBottom w:val="0"/>
      <w:divBdr>
        <w:top w:val="none" w:sz="0" w:space="0" w:color="auto"/>
        <w:left w:val="none" w:sz="0" w:space="0" w:color="auto"/>
        <w:bottom w:val="none" w:sz="0" w:space="0" w:color="auto"/>
        <w:right w:val="none" w:sz="0" w:space="0" w:color="auto"/>
      </w:divBdr>
      <w:divsChild>
        <w:div w:id="574316781">
          <w:marLeft w:val="0"/>
          <w:marRight w:val="0"/>
          <w:marTop w:val="0"/>
          <w:marBottom w:val="0"/>
          <w:divBdr>
            <w:top w:val="none" w:sz="0" w:space="0" w:color="auto"/>
            <w:left w:val="none" w:sz="0" w:space="0" w:color="auto"/>
            <w:bottom w:val="none" w:sz="0" w:space="0" w:color="auto"/>
            <w:right w:val="none" w:sz="0" w:space="0" w:color="auto"/>
          </w:divBdr>
        </w:div>
      </w:divsChild>
    </w:div>
    <w:div w:id="104351246">
      <w:bodyDiv w:val="1"/>
      <w:marLeft w:val="0"/>
      <w:marRight w:val="0"/>
      <w:marTop w:val="0"/>
      <w:marBottom w:val="0"/>
      <w:divBdr>
        <w:top w:val="none" w:sz="0" w:space="0" w:color="auto"/>
        <w:left w:val="none" w:sz="0" w:space="0" w:color="auto"/>
        <w:bottom w:val="none" w:sz="0" w:space="0" w:color="auto"/>
        <w:right w:val="none" w:sz="0" w:space="0" w:color="auto"/>
      </w:divBdr>
    </w:div>
    <w:div w:id="129056204">
      <w:bodyDiv w:val="1"/>
      <w:marLeft w:val="0"/>
      <w:marRight w:val="0"/>
      <w:marTop w:val="0"/>
      <w:marBottom w:val="0"/>
      <w:divBdr>
        <w:top w:val="none" w:sz="0" w:space="0" w:color="auto"/>
        <w:left w:val="none" w:sz="0" w:space="0" w:color="auto"/>
        <w:bottom w:val="none" w:sz="0" w:space="0" w:color="auto"/>
        <w:right w:val="none" w:sz="0" w:space="0" w:color="auto"/>
      </w:divBdr>
    </w:div>
    <w:div w:id="134303784">
      <w:bodyDiv w:val="1"/>
      <w:marLeft w:val="0"/>
      <w:marRight w:val="0"/>
      <w:marTop w:val="0"/>
      <w:marBottom w:val="0"/>
      <w:divBdr>
        <w:top w:val="none" w:sz="0" w:space="0" w:color="auto"/>
        <w:left w:val="none" w:sz="0" w:space="0" w:color="auto"/>
        <w:bottom w:val="none" w:sz="0" w:space="0" w:color="auto"/>
        <w:right w:val="none" w:sz="0" w:space="0" w:color="auto"/>
      </w:divBdr>
    </w:div>
    <w:div w:id="178855263">
      <w:bodyDiv w:val="1"/>
      <w:marLeft w:val="0"/>
      <w:marRight w:val="0"/>
      <w:marTop w:val="0"/>
      <w:marBottom w:val="0"/>
      <w:divBdr>
        <w:top w:val="none" w:sz="0" w:space="0" w:color="auto"/>
        <w:left w:val="none" w:sz="0" w:space="0" w:color="auto"/>
        <w:bottom w:val="none" w:sz="0" w:space="0" w:color="auto"/>
        <w:right w:val="none" w:sz="0" w:space="0" w:color="auto"/>
      </w:divBdr>
    </w:div>
    <w:div w:id="198782485">
      <w:bodyDiv w:val="1"/>
      <w:marLeft w:val="0"/>
      <w:marRight w:val="0"/>
      <w:marTop w:val="0"/>
      <w:marBottom w:val="0"/>
      <w:divBdr>
        <w:top w:val="none" w:sz="0" w:space="0" w:color="auto"/>
        <w:left w:val="none" w:sz="0" w:space="0" w:color="auto"/>
        <w:bottom w:val="none" w:sz="0" w:space="0" w:color="auto"/>
        <w:right w:val="none" w:sz="0" w:space="0" w:color="auto"/>
      </w:divBdr>
    </w:div>
    <w:div w:id="219679654">
      <w:bodyDiv w:val="1"/>
      <w:marLeft w:val="0"/>
      <w:marRight w:val="0"/>
      <w:marTop w:val="0"/>
      <w:marBottom w:val="0"/>
      <w:divBdr>
        <w:top w:val="none" w:sz="0" w:space="0" w:color="auto"/>
        <w:left w:val="none" w:sz="0" w:space="0" w:color="auto"/>
        <w:bottom w:val="none" w:sz="0" w:space="0" w:color="auto"/>
        <w:right w:val="none" w:sz="0" w:space="0" w:color="auto"/>
      </w:divBdr>
    </w:div>
    <w:div w:id="221868369">
      <w:bodyDiv w:val="1"/>
      <w:marLeft w:val="0"/>
      <w:marRight w:val="0"/>
      <w:marTop w:val="0"/>
      <w:marBottom w:val="0"/>
      <w:divBdr>
        <w:top w:val="none" w:sz="0" w:space="0" w:color="auto"/>
        <w:left w:val="none" w:sz="0" w:space="0" w:color="auto"/>
        <w:bottom w:val="none" w:sz="0" w:space="0" w:color="auto"/>
        <w:right w:val="none" w:sz="0" w:space="0" w:color="auto"/>
      </w:divBdr>
    </w:div>
    <w:div w:id="264850284">
      <w:bodyDiv w:val="1"/>
      <w:marLeft w:val="0"/>
      <w:marRight w:val="0"/>
      <w:marTop w:val="0"/>
      <w:marBottom w:val="0"/>
      <w:divBdr>
        <w:top w:val="none" w:sz="0" w:space="0" w:color="auto"/>
        <w:left w:val="none" w:sz="0" w:space="0" w:color="auto"/>
        <w:bottom w:val="none" w:sz="0" w:space="0" w:color="auto"/>
        <w:right w:val="none" w:sz="0" w:space="0" w:color="auto"/>
      </w:divBdr>
    </w:div>
    <w:div w:id="282813377">
      <w:bodyDiv w:val="1"/>
      <w:marLeft w:val="0"/>
      <w:marRight w:val="0"/>
      <w:marTop w:val="0"/>
      <w:marBottom w:val="0"/>
      <w:divBdr>
        <w:top w:val="none" w:sz="0" w:space="0" w:color="auto"/>
        <w:left w:val="none" w:sz="0" w:space="0" w:color="auto"/>
        <w:bottom w:val="none" w:sz="0" w:space="0" w:color="auto"/>
        <w:right w:val="none" w:sz="0" w:space="0" w:color="auto"/>
      </w:divBdr>
    </w:div>
    <w:div w:id="301034300">
      <w:bodyDiv w:val="1"/>
      <w:marLeft w:val="0"/>
      <w:marRight w:val="0"/>
      <w:marTop w:val="0"/>
      <w:marBottom w:val="0"/>
      <w:divBdr>
        <w:top w:val="none" w:sz="0" w:space="0" w:color="auto"/>
        <w:left w:val="none" w:sz="0" w:space="0" w:color="auto"/>
        <w:bottom w:val="none" w:sz="0" w:space="0" w:color="auto"/>
        <w:right w:val="none" w:sz="0" w:space="0" w:color="auto"/>
      </w:divBdr>
      <w:divsChild>
        <w:div w:id="1516962858">
          <w:marLeft w:val="0"/>
          <w:marRight w:val="0"/>
          <w:marTop w:val="0"/>
          <w:marBottom w:val="0"/>
          <w:divBdr>
            <w:top w:val="none" w:sz="0" w:space="0" w:color="auto"/>
            <w:left w:val="none" w:sz="0" w:space="0" w:color="auto"/>
            <w:bottom w:val="none" w:sz="0" w:space="0" w:color="auto"/>
            <w:right w:val="none" w:sz="0" w:space="0" w:color="auto"/>
          </w:divBdr>
        </w:div>
        <w:div w:id="466777567">
          <w:marLeft w:val="0"/>
          <w:marRight w:val="0"/>
          <w:marTop w:val="0"/>
          <w:marBottom w:val="0"/>
          <w:divBdr>
            <w:top w:val="none" w:sz="0" w:space="0" w:color="auto"/>
            <w:left w:val="none" w:sz="0" w:space="0" w:color="auto"/>
            <w:bottom w:val="none" w:sz="0" w:space="0" w:color="auto"/>
            <w:right w:val="none" w:sz="0" w:space="0" w:color="auto"/>
          </w:divBdr>
          <w:divsChild>
            <w:div w:id="118574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064154">
      <w:bodyDiv w:val="1"/>
      <w:marLeft w:val="0"/>
      <w:marRight w:val="0"/>
      <w:marTop w:val="0"/>
      <w:marBottom w:val="0"/>
      <w:divBdr>
        <w:top w:val="none" w:sz="0" w:space="0" w:color="auto"/>
        <w:left w:val="none" w:sz="0" w:space="0" w:color="auto"/>
        <w:bottom w:val="none" w:sz="0" w:space="0" w:color="auto"/>
        <w:right w:val="none" w:sz="0" w:space="0" w:color="auto"/>
      </w:divBdr>
      <w:divsChild>
        <w:div w:id="13583392">
          <w:marLeft w:val="0"/>
          <w:marRight w:val="0"/>
          <w:marTop w:val="0"/>
          <w:marBottom w:val="0"/>
          <w:divBdr>
            <w:top w:val="none" w:sz="0" w:space="0" w:color="auto"/>
            <w:left w:val="none" w:sz="0" w:space="0" w:color="auto"/>
            <w:bottom w:val="none" w:sz="0" w:space="0" w:color="auto"/>
            <w:right w:val="none" w:sz="0" w:space="0" w:color="auto"/>
          </w:divBdr>
        </w:div>
        <w:div w:id="666978149">
          <w:marLeft w:val="0"/>
          <w:marRight w:val="0"/>
          <w:marTop w:val="0"/>
          <w:marBottom w:val="0"/>
          <w:divBdr>
            <w:top w:val="none" w:sz="0" w:space="0" w:color="auto"/>
            <w:left w:val="none" w:sz="0" w:space="0" w:color="auto"/>
            <w:bottom w:val="none" w:sz="0" w:space="0" w:color="auto"/>
            <w:right w:val="none" w:sz="0" w:space="0" w:color="auto"/>
          </w:divBdr>
        </w:div>
      </w:divsChild>
    </w:div>
    <w:div w:id="391001692">
      <w:bodyDiv w:val="1"/>
      <w:marLeft w:val="0"/>
      <w:marRight w:val="0"/>
      <w:marTop w:val="0"/>
      <w:marBottom w:val="0"/>
      <w:divBdr>
        <w:top w:val="none" w:sz="0" w:space="0" w:color="auto"/>
        <w:left w:val="none" w:sz="0" w:space="0" w:color="auto"/>
        <w:bottom w:val="none" w:sz="0" w:space="0" w:color="auto"/>
        <w:right w:val="none" w:sz="0" w:space="0" w:color="auto"/>
      </w:divBdr>
    </w:div>
    <w:div w:id="413740634">
      <w:bodyDiv w:val="1"/>
      <w:marLeft w:val="0"/>
      <w:marRight w:val="0"/>
      <w:marTop w:val="0"/>
      <w:marBottom w:val="0"/>
      <w:divBdr>
        <w:top w:val="none" w:sz="0" w:space="0" w:color="auto"/>
        <w:left w:val="none" w:sz="0" w:space="0" w:color="auto"/>
        <w:bottom w:val="none" w:sz="0" w:space="0" w:color="auto"/>
        <w:right w:val="none" w:sz="0" w:space="0" w:color="auto"/>
      </w:divBdr>
    </w:div>
    <w:div w:id="424108857">
      <w:bodyDiv w:val="1"/>
      <w:marLeft w:val="0"/>
      <w:marRight w:val="0"/>
      <w:marTop w:val="0"/>
      <w:marBottom w:val="0"/>
      <w:divBdr>
        <w:top w:val="none" w:sz="0" w:space="0" w:color="auto"/>
        <w:left w:val="none" w:sz="0" w:space="0" w:color="auto"/>
        <w:bottom w:val="none" w:sz="0" w:space="0" w:color="auto"/>
        <w:right w:val="none" w:sz="0" w:space="0" w:color="auto"/>
      </w:divBdr>
    </w:div>
    <w:div w:id="436220292">
      <w:bodyDiv w:val="1"/>
      <w:marLeft w:val="0"/>
      <w:marRight w:val="0"/>
      <w:marTop w:val="0"/>
      <w:marBottom w:val="0"/>
      <w:divBdr>
        <w:top w:val="none" w:sz="0" w:space="0" w:color="auto"/>
        <w:left w:val="none" w:sz="0" w:space="0" w:color="auto"/>
        <w:bottom w:val="none" w:sz="0" w:space="0" w:color="auto"/>
        <w:right w:val="none" w:sz="0" w:space="0" w:color="auto"/>
      </w:divBdr>
    </w:div>
    <w:div w:id="446583740">
      <w:bodyDiv w:val="1"/>
      <w:marLeft w:val="0"/>
      <w:marRight w:val="0"/>
      <w:marTop w:val="0"/>
      <w:marBottom w:val="0"/>
      <w:divBdr>
        <w:top w:val="none" w:sz="0" w:space="0" w:color="auto"/>
        <w:left w:val="none" w:sz="0" w:space="0" w:color="auto"/>
        <w:bottom w:val="none" w:sz="0" w:space="0" w:color="auto"/>
        <w:right w:val="none" w:sz="0" w:space="0" w:color="auto"/>
      </w:divBdr>
    </w:div>
    <w:div w:id="468860222">
      <w:bodyDiv w:val="1"/>
      <w:marLeft w:val="0"/>
      <w:marRight w:val="0"/>
      <w:marTop w:val="0"/>
      <w:marBottom w:val="0"/>
      <w:divBdr>
        <w:top w:val="none" w:sz="0" w:space="0" w:color="auto"/>
        <w:left w:val="none" w:sz="0" w:space="0" w:color="auto"/>
        <w:bottom w:val="none" w:sz="0" w:space="0" w:color="auto"/>
        <w:right w:val="none" w:sz="0" w:space="0" w:color="auto"/>
      </w:divBdr>
    </w:div>
    <w:div w:id="488252584">
      <w:bodyDiv w:val="1"/>
      <w:marLeft w:val="0"/>
      <w:marRight w:val="0"/>
      <w:marTop w:val="0"/>
      <w:marBottom w:val="0"/>
      <w:divBdr>
        <w:top w:val="none" w:sz="0" w:space="0" w:color="auto"/>
        <w:left w:val="none" w:sz="0" w:space="0" w:color="auto"/>
        <w:bottom w:val="none" w:sz="0" w:space="0" w:color="auto"/>
        <w:right w:val="none" w:sz="0" w:space="0" w:color="auto"/>
      </w:divBdr>
    </w:div>
    <w:div w:id="496310128">
      <w:bodyDiv w:val="1"/>
      <w:marLeft w:val="0"/>
      <w:marRight w:val="0"/>
      <w:marTop w:val="0"/>
      <w:marBottom w:val="0"/>
      <w:divBdr>
        <w:top w:val="none" w:sz="0" w:space="0" w:color="auto"/>
        <w:left w:val="none" w:sz="0" w:space="0" w:color="auto"/>
        <w:bottom w:val="none" w:sz="0" w:space="0" w:color="auto"/>
        <w:right w:val="none" w:sz="0" w:space="0" w:color="auto"/>
      </w:divBdr>
    </w:div>
    <w:div w:id="565536433">
      <w:bodyDiv w:val="1"/>
      <w:marLeft w:val="0"/>
      <w:marRight w:val="0"/>
      <w:marTop w:val="0"/>
      <w:marBottom w:val="0"/>
      <w:divBdr>
        <w:top w:val="none" w:sz="0" w:space="0" w:color="auto"/>
        <w:left w:val="none" w:sz="0" w:space="0" w:color="auto"/>
        <w:bottom w:val="none" w:sz="0" w:space="0" w:color="auto"/>
        <w:right w:val="none" w:sz="0" w:space="0" w:color="auto"/>
      </w:divBdr>
    </w:div>
    <w:div w:id="607659431">
      <w:bodyDiv w:val="1"/>
      <w:marLeft w:val="0"/>
      <w:marRight w:val="0"/>
      <w:marTop w:val="0"/>
      <w:marBottom w:val="0"/>
      <w:divBdr>
        <w:top w:val="none" w:sz="0" w:space="0" w:color="auto"/>
        <w:left w:val="none" w:sz="0" w:space="0" w:color="auto"/>
        <w:bottom w:val="none" w:sz="0" w:space="0" w:color="auto"/>
        <w:right w:val="none" w:sz="0" w:space="0" w:color="auto"/>
      </w:divBdr>
    </w:div>
    <w:div w:id="650601410">
      <w:bodyDiv w:val="1"/>
      <w:marLeft w:val="0"/>
      <w:marRight w:val="0"/>
      <w:marTop w:val="0"/>
      <w:marBottom w:val="0"/>
      <w:divBdr>
        <w:top w:val="none" w:sz="0" w:space="0" w:color="auto"/>
        <w:left w:val="none" w:sz="0" w:space="0" w:color="auto"/>
        <w:bottom w:val="none" w:sz="0" w:space="0" w:color="auto"/>
        <w:right w:val="none" w:sz="0" w:space="0" w:color="auto"/>
      </w:divBdr>
    </w:div>
    <w:div w:id="718213571">
      <w:bodyDiv w:val="1"/>
      <w:marLeft w:val="0"/>
      <w:marRight w:val="0"/>
      <w:marTop w:val="0"/>
      <w:marBottom w:val="0"/>
      <w:divBdr>
        <w:top w:val="none" w:sz="0" w:space="0" w:color="auto"/>
        <w:left w:val="none" w:sz="0" w:space="0" w:color="auto"/>
        <w:bottom w:val="none" w:sz="0" w:space="0" w:color="auto"/>
        <w:right w:val="none" w:sz="0" w:space="0" w:color="auto"/>
      </w:divBdr>
    </w:div>
    <w:div w:id="720714896">
      <w:bodyDiv w:val="1"/>
      <w:marLeft w:val="0"/>
      <w:marRight w:val="0"/>
      <w:marTop w:val="0"/>
      <w:marBottom w:val="0"/>
      <w:divBdr>
        <w:top w:val="none" w:sz="0" w:space="0" w:color="auto"/>
        <w:left w:val="none" w:sz="0" w:space="0" w:color="auto"/>
        <w:bottom w:val="none" w:sz="0" w:space="0" w:color="auto"/>
        <w:right w:val="none" w:sz="0" w:space="0" w:color="auto"/>
      </w:divBdr>
    </w:div>
    <w:div w:id="759958358">
      <w:bodyDiv w:val="1"/>
      <w:marLeft w:val="0"/>
      <w:marRight w:val="0"/>
      <w:marTop w:val="0"/>
      <w:marBottom w:val="0"/>
      <w:divBdr>
        <w:top w:val="none" w:sz="0" w:space="0" w:color="auto"/>
        <w:left w:val="none" w:sz="0" w:space="0" w:color="auto"/>
        <w:bottom w:val="none" w:sz="0" w:space="0" w:color="auto"/>
        <w:right w:val="none" w:sz="0" w:space="0" w:color="auto"/>
      </w:divBdr>
    </w:div>
    <w:div w:id="785853770">
      <w:bodyDiv w:val="1"/>
      <w:marLeft w:val="0"/>
      <w:marRight w:val="0"/>
      <w:marTop w:val="0"/>
      <w:marBottom w:val="0"/>
      <w:divBdr>
        <w:top w:val="none" w:sz="0" w:space="0" w:color="auto"/>
        <w:left w:val="none" w:sz="0" w:space="0" w:color="auto"/>
        <w:bottom w:val="none" w:sz="0" w:space="0" w:color="auto"/>
        <w:right w:val="none" w:sz="0" w:space="0" w:color="auto"/>
      </w:divBdr>
    </w:div>
    <w:div w:id="795489016">
      <w:bodyDiv w:val="1"/>
      <w:marLeft w:val="0"/>
      <w:marRight w:val="0"/>
      <w:marTop w:val="0"/>
      <w:marBottom w:val="0"/>
      <w:divBdr>
        <w:top w:val="none" w:sz="0" w:space="0" w:color="auto"/>
        <w:left w:val="none" w:sz="0" w:space="0" w:color="auto"/>
        <w:bottom w:val="none" w:sz="0" w:space="0" w:color="auto"/>
        <w:right w:val="none" w:sz="0" w:space="0" w:color="auto"/>
      </w:divBdr>
    </w:div>
    <w:div w:id="812794583">
      <w:bodyDiv w:val="1"/>
      <w:marLeft w:val="0"/>
      <w:marRight w:val="0"/>
      <w:marTop w:val="0"/>
      <w:marBottom w:val="0"/>
      <w:divBdr>
        <w:top w:val="none" w:sz="0" w:space="0" w:color="auto"/>
        <w:left w:val="none" w:sz="0" w:space="0" w:color="auto"/>
        <w:bottom w:val="none" w:sz="0" w:space="0" w:color="auto"/>
        <w:right w:val="none" w:sz="0" w:space="0" w:color="auto"/>
      </w:divBdr>
    </w:div>
    <w:div w:id="860557990">
      <w:bodyDiv w:val="1"/>
      <w:marLeft w:val="0"/>
      <w:marRight w:val="0"/>
      <w:marTop w:val="0"/>
      <w:marBottom w:val="0"/>
      <w:divBdr>
        <w:top w:val="none" w:sz="0" w:space="0" w:color="auto"/>
        <w:left w:val="none" w:sz="0" w:space="0" w:color="auto"/>
        <w:bottom w:val="none" w:sz="0" w:space="0" w:color="auto"/>
        <w:right w:val="none" w:sz="0" w:space="0" w:color="auto"/>
      </w:divBdr>
    </w:div>
    <w:div w:id="861020136">
      <w:bodyDiv w:val="1"/>
      <w:marLeft w:val="0"/>
      <w:marRight w:val="0"/>
      <w:marTop w:val="0"/>
      <w:marBottom w:val="0"/>
      <w:divBdr>
        <w:top w:val="none" w:sz="0" w:space="0" w:color="auto"/>
        <w:left w:val="none" w:sz="0" w:space="0" w:color="auto"/>
        <w:bottom w:val="none" w:sz="0" w:space="0" w:color="auto"/>
        <w:right w:val="none" w:sz="0" w:space="0" w:color="auto"/>
      </w:divBdr>
    </w:div>
    <w:div w:id="874578474">
      <w:bodyDiv w:val="1"/>
      <w:marLeft w:val="0"/>
      <w:marRight w:val="0"/>
      <w:marTop w:val="0"/>
      <w:marBottom w:val="0"/>
      <w:divBdr>
        <w:top w:val="none" w:sz="0" w:space="0" w:color="auto"/>
        <w:left w:val="none" w:sz="0" w:space="0" w:color="auto"/>
        <w:bottom w:val="none" w:sz="0" w:space="0" w:color="auto"/>
        <w:right w:val="none" w:sz="0" w:space="0" w:color="auto"/>
      </w:divBdr>
    </w:div>
    <w:div w:id="926383278">
      <w:bodyDiv w:val="1"/>
      <w:marLeft w:val="0"/>
      <w:marRight w:val="0"/>
      <w:marTop w:val="0"/>
      <w:marBottom w:val="0"/>
      <w:divBdr>
        <w:top w:val="none" w:sz="0" w:space="0" w:color="auto"/>
        <w:left w:val="none" w:sz="0" w:space="0" w:color="auto"/>
        <w:bottom w:val="none" w:sz="0" w:space="0" w:color="auto"/>
        <w:right w:val="none" w:sz="0" w:space="0" w:color="auto"/>
      </w:divBdr>
      <w:divsChild>
        <w:div w:id="924533542">
          <w:marLeft w:val="0"/>
          <w:marRight w:val="0"/>
          <w:marTop w:val="0"/>
          <w:marBottom w:val="0"/>
          <w:divBdr>
            <w:top w:val="none" w:sz="0" w:space="0" w:color="auto"/>
            <w:left w:val="none" w:sz="0" w:space="0" w:color="auto"/>
            <w:bottom w:val="none" w:sz="0" w:space="0" w:color="auto"/>
            <w:right w:val="none" w:sz="0" w:space="0" w:color="auto"/>
          </w:divBdr>
          <w:divsChild>
            <w:div w:id="1033727285">
              <w:marLeft w:val="0"/>
              <w:marRight w:val="0"/>
              <w:marTop w:val="0"/>
              <w:marBottom w:val="0"/>
              <w:divBdr>
                <w:top w:val="none" w:sz="0" w:space="0" w:color="auto"/>
                <w:left w:val="none" w:sz="0" w:space="0" w:color="auto"/>
                <w:bottom w:val="none" w:sz="0" w:space="0" w:color="auto"/>
                <w:right w:val="none" w:sz="0" w:space="0" w:color="auto"/>
              </w:divBdr>
              <w:divsChild>
                <w:div w:id="99649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898509">
      <w:bodyDiv w:val="1"/>
      <w:marLeft w:val="0"/>
      <w:marRight w:val="0"/>
      <w:marTop w:val="0"/>
      <w:marBottom w:val="0"/>
      <w:divBdr>
        <w:top w:val="none" w:sz="0" w:space="0" w:color="auto"/>
        <w:left w:val="none" w:sz="0" w:space="0" w:color="auto"/>
        <w:bottom w:val="none" w:sz="0" w:space="0" w:color="auto"/>
        <w:right w:val="none" w:sz="0" w:space="0" w:color="auto"/>
      </w:divBdr>
    </w:div>
    <w:div w:id="961425282">
      <w:bodyDiv w:val="1"/>
      <w:marLeft w:val="0"/>
      <w:marRight w:val="0"/>
      <w:marTop w:val="0"/>
      <w:marBottom w:val="0"/>
      <w:divBdr>
        <w:top w:val="none" w:sz="0" w:space="0" w:color="auto"/>
        <w:left w:val="none" w:sz="0" w:space="0" w:color="auto"/>
        <w:bottom w:val="none" w:sz="0" w:space="0" w:color="auto"/>
        <w:right w:val="none" w:sz="0" w:space="0" w:color="auto"/>
      </w:divBdr>
      <w:divsChild>
        <w:div w:id="9454859">
          <w:marLeft w:val="0"/>
          <w:marRight w:val="0"/>
          <w:marTop w:val="0"/>
          <w:marBottom w:val="0"/>
          <w:divBdr>
            <w:top w:val="none" w:sz="0" w:space="0" w:color="auto"/>
            <w:left w:val="none" w:sz="0" w:space="0" w:color="auto"/>
            <w:bottom w:val="none" w:sz="0" w:space="0" w:color="auto"/>
            <w:right w:val="none" w:sz="0" w:space="0" w:color="auto"/>
          </w:divBdr>
          <w:divsChild>
            <w:div w:id="951977944">
              <w:marLeft w:val="0"/>
              <w:marRight w:val="0"/>
              <w:marTop w:val="0"/>
              <w:marBottom w:val="0"/>
              <w:divBdr>
                <w:top w:val="none" w:sz="0" w:space="0" w:color="auto"/>
                <w:left w:val="none" w:sz="0" w:space="0" w:color="auto"/>
                <w:bottom w:val="none" w:sz="0" w:space="0" w:color="auto"/>
                <w:right w:val="none" w:sz="0" w:space="0" w:color="auto"/>
              </w:divBdr>
            </w:div>
          </w:divsChild>
        </w:div>
        <w:div w:id="79066692">
          <w:marLeft w:val="0"/>
          <w:marRight w:val="0"/>
          <w:marTop w:val="0"/>
          <w:marBottom w:val="0"/>
          <w:divBdr>
            <w:top w:val="none" w:sz="0" w:space="0" w:color="auto"/>
            <w:left w:val="none" w:sz="0" w:space="0" w:color="auto"/>
            <w:bottom w:val="none" w:sz="0" w:space="0" w:color="auto"/>
            <w:right w:val="none" w:sz="0" w:space="0" w:color="auto"/>
          </w:divBdr>
          <w:divsChild>
            <w:div w:id="1422021074">
              <w:marLeft w:val="0"/>
              <w:marRight w:val="0"/>
              <w:marTop w:val="0"/>
              <w:marBottom w:val="0"/>
              <w:divBdr>
                <w:top w:val="none" w:sz="0" w:space="0" w:color="auto"/>
                <w:left w:val="none" w:sz="0" w:space="0" w:color="auto"/>
                <w:bottom w:val="none" w:sz="0" w:space="0" w:color="auto"/>
                <w:right w:val="none" w:sz="0" w:space="0" w:color="auto"/>
              </w:divBdr>
            </w:div>
          </w:divsChild>
        </w:div>
        <w:div w:id="1251239331">
          <w:marLeft w:val="0"/>
          <w:marRight w:val="0"/>
          <w:marTop w:val="0"/>
          <w:marBottom w:val="0"/>
          <w:divBdr>
            <w:top w:val="none" w:sz="0" w:space="0" w:color="auto"/>
            <w:left w:val="none" w:sz="0" w:space="0" w:color="auto"/>
            <w:bottom w:val="none" w:sz="0" w:space="0" w:color="auto"/>
            <w:right w:val="none" w:sz="0" w:space="0" w:color="auto"/>
          </w:divBdr>
          <w:divsChild>
            <w:div w:id="155927172">
              <w:marLeft w:val="0"/>
              <w:marRight w:val="0"/>
              <w:marTop w:val="0"/>
              <w:marBottom w:val="0"/>
              <w:divBdr>
                <w:top w:val="none" w:sz="0" w:space="0" w:color="auto"/>
                <w:left w:val="none" w:sz="0" w:space="0" w:color="auto"/>
                <w:bottom w:val="none" w:sz="0" w:space="0" w:color="auto"/>
                <w:right w:val="none" w:sz="0" w:space="0" w:color="auto"/>
              </w:divBdr>
            </w:div>
          </w:divsChild>
        </w:div>
        <w:div w:id="1514145322">
          <w:marLeft w:val="0"/>
          <w:marRight w:val="0"/>
          <w:marTop w:val="0"/>
          <w:marBottom w:val="0"/>
          <w:divBdr>
            <w:top w:val="none" w:sz="0" w:space="0" w:color="auto"/>
            <w:left w:val="none" w:sz="0" w:space="0" w:color="auto"/>
            <w:bottom w:val="none" w:sz="0" w:space="0" w:color="auto"/>
            <w:right w:val="none" w:sz="0" w:space="0" w:color="auto"/>
          </w:divBdr>
          <w:divsChild>
            <w:div w:id="1093015542">
              <w:marLeft w:val="0"/>
              <w:marRight w:val="0"/>
              <w:marTop w:val="0"/>
              <w:marBottom w:val="0"/>
              <w:divBdr>
                <w:top w:val="none" w:sz="0" w:space="0" w:color="auto"/>
                <w:left w:val="none" w:sz="0" w:space="0" w:color="auto"/>
                <w:bottom w:val="none" w:sz="0" w:space="0" w:color="auto"/>
                <w:right w:val="none" w:sz="0" w:space="0" w:color="auto"/>
              </w:divBdr>
            </w:div>
          </w:divsChild>
        </w:div>
        <w:div w:id="1612085185">
          <w:marLeft w:val="0"/>
          <w:marRight w:val="0"/>
          <w:marTop w:val="0"/>
          <w:marBottom w:val="0"/>
          <w:divBdr>
            <w:top w:val="none" w:sz="0" w:space="0" w:color="auto"/>
            <w:left w:val="none" w:sz="0" w:space="0" w:color="auto"/>
            <w:bottom w:val="none" w:sz="0" w:space="0" w:color="auto"/>
            <w:right w:val="none" w:sz="0" w:space="0" w:color="auto"/>
          </w:divBdr>
          <w:divsChild>
            <w:div w:id="2133279427">
              <w:marLeft w:val="0"/>
              <w:marRight w:val="0"/>
              <w:marTop w:val="0"/>
              <w:marBottom w:val="0"/>
              <w:divBdr>
                <w:top w:val="none" w:sz="0" w:space="0" w:color="auto"/>
                <w:left w:val="none" w:sz="0" w:space="0" w:color="auto"/>
                <w:bottom w:val="none" w:sz="0" w:space="0" w:color="auto"/>
                <w:right w:val="none" w:sz="0" w:space="0" w:color="auto"/>
              </w:divBdr>
            </w:div>
          </w:divsChild>
        </w:div>
        <w:div w:id="2101025211">
          <w:marLeft w:val="0"/>
          <w:marRight w:val="0"/>
          <w:marTop w:val="0"/>
          <w:marBottom w:val="0"/>
          <w:divBdr>
            <w:top w:val="none" w:sz="0" w:space="0" w:color="auto"/>
            <w:left w:val="none" w:sz="0" w:space="0" w:color="auto"/>
            <w:bottom w:val="none" w:sz="0" w:space="0" w:color="auto"/>
            <w:right w:val="none" w:sz="0" w:space="0" w:color="auto"/>
          </w:divBdr>
          <w:divsChild>
            <w:div w:id="12613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5500">
      <w:bodyDiv w:val="1"/>
      <w:marLeft w:val="0"/>
      <w:marRight w:val="0"/>
      <w:marTop w:val="0"/>
      <w:marBottom w:val="0"/>
      <w:divBdr>
        <w:top w:val="none" w:sz="0" w:space="0" w:color="auto"/>
        <w:left w:val="none" w:sz="0" w:space="0" w:color="auto"/>
        <w:bottom w:val="none" w:sz="0" w:space="0" w:color="auto"/>
        <w:right w:val="none" w:sz="0" w:space="0" w:color="auto"/>
      </w:divBdr>
    </w:div>
    <w:div w:id="1015418737">
      <w:bodyDiv w:val="1"/>
      <w:marLeft w:val="0"/>
      <w:marRight w:val="0"/>
      <w:marTop w:val="0"/>
      <w:marBottom w:val="0"/>
      <w:divBdr>
        <w:top w:val="none" w:sz="0" w:space="0" w:color="auto"/>
        <w:left w:val="none" w:sz="0" w:space="0" w:color="auto"/>
        <w:bottom w:val="none" w:sz="0" w:space="0" w:color="auto"/>
        <w:right w:val="none" w:sz="0" w:space="0" w:color="auto"/>
      </w:divBdr>
    </w:div>
    <w:div w:id="1024018335">
      <w:bodyDiv w:val="1"/>
      <w:marLeft w:val="0"/>
      <w:marRight w:val="0"/>
      <w:marTop w:val="0"/>
      <w:marBottom w:val="0"/>
      <w:divBdr>
        <w:top w:val="none" w:sz="0" w:space="0" w:color="auto"/>
        <w:left w:val="none" w:sz="0" w:space="0" w:color="auto"/>
        <w:bottom w:val="none" w:sz="0" w:space="0" w:color="auto"/>
        <w:right w:val="none" w:sz="0" w:space="0" w:color="auto"/>
      </w:divBdr>
    </w:div>
    <w:div w:id="1025835622">
      <w:bodyDiv w:val="1"/>
      <w:marLeft w:val="0"/>
      <w:marRight w:val="0"/>
      <w:marTop w:val="0"/>
      <w:marBottom w:val="0"/>
      <w:divBdr>
        <w:top w:val="none" w:sz="0" w:space="0" w:color="auto"/>
        <w:left w:val="none" w:sz="0" w:space="0" w:color="auto"/>
        <w:bottom w:val="none" w:sz="0" w:space="0" w:color="auto"/>
        <w:right w:val="none" w:sz="0" w:space="0" w:color="auto"/>
      </w:divBdr>
    </w:div>
    <w:div w:id="1041056281">
      <w:bodyDiv w:val="1"/>
      <w:marLeft w:val="0"/>
      <w:marRight w:val="0"/>
      <w:marTop w:val="0"/>
      <w:marBottom w:val="0"/>
      <w:divBdr>
        <w:top w:val="none" w:sz="0" w:space="0" w:color="auto"/>
        <w:left w:val="none" w:sz="0" w:space="0" w:color="auto"/>
        <w:bottom w:val="none" w:sz="0" w:space="0" w:color="auto"/>
        <w:right w:val="none" w:sz="0" w:space="0" w:color="auto"/>
      </w:divBdr>
    </w:div>
    <w:div w:id="1086266382">
      <w:bodyDiv w:val="1"/>
      <w:marLeft w:val="0"/>
      <w:marRight w:val="0"/>
      <w:marTop w:val="0"/>
      <w:marBottom w:val="0"/>
      <w:divBdr>
        <w:top w:val="none" w:sz="0" w:space="0" w:color="auto"/>
        <w:left w:val="none" w:sz="0" w:space="0" w:color="auto"/>
        <w:bottom w:val="none" w:sz="0" w:space="0" w:color="auto"/>
        <w:right w:val="none" w:sz="0" w:space="0" w:color="auto"/>
      </w:divBdr>
      <w:divsChild>
        <w:div w:id="1188374599">
          <w:marLeft w:val="0"/>
          <w:marRight w:val="0"/>
          <w:marTop w:val="0"/>
          <w:marBottom w:val="0"/>
          <w:divBdr>
            <w:top w:val="none" w:sz="0" w:space="0" w:color="auto"/>
            <w:left w:val="none" w:sz="0" w:space="0" w:color="auto"/>
            <w:bottom w:val="none" w:sz="0" w:space="0" w:color="auto"/>
            <w:right w:val="none" w:sz="0" w:space="0" w:color="auto"/>
          </w:divBdr>
        </w:div>
      </w:divsChild>
    </w:div>
    <w:div w:id="1099373372">
      <w:bodyDiv w:val="1"/>
      <w:marLeft w:val="0"/>
      <w:marRight w:val="0"/>
      <w:marTop w:val="0"/>
      <w:marBottom w:val="0"/>
      <w:divBdr>
        <w:top w:val="none" w:sz="0" w:space="0" w:color="auto"/>
        <w:left w:val="none" w:sz="0" w:space="0" w:color="auto"/>
        <w:bottom w:val="none" w:sz="0" w:space="0" w:color="auto"/>
        <w:right w:val="none" w:sz="0" w:space="0" w:color="auto"/>
      </w:divBdr>
      <w:divsChild>
        <w:div w:id="111753261">
          <w:marLeft w:val="0"/>
          <w:marRight w:val="0"/>
          <w:marTop w:val="0"/>
          <w:marBottom w:val="0"/>
          <w:divBdr>
            <w:top w:val="none" w:sz="0" w:space="0" w:color="auto"/>
            <w:left w:val="none" w:sz="0" w:space="0" w:color="auto"/>
            <w:bottom w:val="none" w:sz="0" w:space="0" w:color="auto"/>
            <w:right w:val="none" w:sz="0" w:space="0" w:color="auto"/>
          </w:divBdr>
        </w:div>
        <w:div w:id="597061623">
          <w:marLeft w:val="0"/>
          <w:marRight w:val="0"/>
          <w:marTop w:val="0"/>
          <w:marBottom w:val="0"/>
          <w:divBdr>
            <w:top w:val="none" w:sz="0" w:space="0" w:color="auto"/>
            <w:left w:val="none" w:sz="0" w:space="0" w:color="auto"/>
            <w:bottom w:val="none" w:sz="0" w:space="0" w:color="auto"/>
            <w:right w:val="none" w:sz="0" w:space="0" w:color="auto"/>
          </w:divBdr>
        </w:div>
        <w:div w:id="1496800263">
          <w:marLeft w:val="0"/>
          <w:marRight w:val="0"/>
          <w:marTop w:val="0"/>
          <w:marBottom w:val="0"/>
          <w:divBdr>
            <w:top w:val="none" w:sz="0" w:space="0" w:color="auto"/>
            <w:left w:val="none" w:sz="0" w:space="0" w:color="auto"/>
            <w:bottom w:val="none" w:sz="0" w:space="0" w:color="auto"/>
            <w:right w:val="none" w:sz="0" w:space="0" w:color="auto"/>
          </w:divBdr>
        </w:div>
      </w:divsChild>
    </w:div>
    <w:div w:id="1109742571">
      <w:bodyDiv w:val="1"/>
      <w:marLeft w:val="0"/>
      <w:marRight w:val="0"/>
      <w:marTop w:val="0"/>
      <w:marBottom w:val="0"/>
      <w:divBdr>
        <w:top w:val="none" w:sz="0" w:space="0" w:color="auto"/>
        <w:left w:val="none" w:sz="0" w:space="0" w:color="auto"/>
        <w:bottom w:val="none" w:sz="0" w:space="0" w:color="auto"/>
        <w:right w:val="none" w:sz="0" w:space="0" w:color="auto"/>
      </w:divBdr>
    </w:div>
    <w:div w:id="1193349694">
      <w:bodyDiv w:val="1"/>
      <w:marLeft w:val="0"/>
      <w:marRight w:val="0"/>
      <w:marTop w:val="0"/>
      <w:marBottom w:val="0"/>
      <w:divBdr>
        <w:top w:val="none" w:sz="0" w:space="0" w:color="auto"/>
        <w:left w:val="none" w:sz="0" w:space="0" w:color="auto"/>
        <w:bottom w:val="none" w:sz="0" w:space="0" w:color="auto"/>
        <w:right w:val="none" w:sz="0" w:space="0" w:color="auto"/>
      </w:divBdr>
      <w:divsChild>
        <w:div w:id="1949072785">
          <w:marLeft w:val="0"/>
          <w:marRight w:val="0"/>
          <w:marTop w:val="0"/>
          <w:marBottom w:val="0"/>
          <w:divBdr>
            <w:top w:val="none" w:sz="0" w:space="0" w:color="auto"/>
            <w:left w:val="none" w:sz="0" w:space="0" w:color="auto"/>
            <w:bottom w:val="none" w:sz="0" w:space="0" w:color="auto"/>
            <w:right w:val="none" w:sz="0" w:space="0" w:color="auto"/>
          </w:divBdr>
          <w:divsChild>
            <w:div w:id="1405906648">
              <w:marLeft w:val="0"/>
              <w:marRight w:val="0"/>
              <w:marTop w:val="0"/>
              <w:marBottom w:val="0"/>
              <w:divBdr>
                <w:top w:val="none" w:sz="0" w:space="0" w:color="auto"/>
                <w:left w:val="none" w:sz="0" w:space="0" w:color="auto"/>
                <w:bottom w:val="none" w:sz="0" w:space="0" w:color="auto"/>
                <w:right w:val="none" w:sz="0" w:space="0" w:color="auto"/>
              </w:divBdr>
              <w:divsChild>
                <w:div w:id="352148232">
                  <w:marLeft w:val="0"/>
                  <w:marRight w:val="0"/>
                  <w:marTop w:val="0"/>
                  <w:marBottom w:val="0"/>
                  <w:divBdr>
                    <w:top w:val="none" w:sz="0" w:space="0" w:color="auto"/>
                    <w:left w:val="none" w:sz="0" w:space="0" w:color="auto"/>
                    <w:bottom w:val="none" w:sz="0" w:space="0" w:color="auto"/>
                    <w:right w:val="none" w:sz="0" w:space="0" w:color="auto"/>
                  </w:divBdr>
                  <w:divsChild>
                    <w:div w:id="324625012">
                      <w:marLeft w:val="0"/>
                      <w:marRight w:val="0"/>
                      <w:marTop w:val="0"/>
                      <w:marBottom w:val="0"/>
                      <w:divBdr>
                        <w:top w:val="none" w:sz="0" w:space="0" w:color="auto"/>
                        <w:left w:val="none" w:sz="0" w:space="0" w:color="auto"/>
                        <w:bottom w:val="none" w:sz="0" w:space="0" w:color="auto"/>
                        <w:right w:val="none" w:sz="0" w:space="0" w:color="auto"/>
                      </w:divBdr>
                      <w:divsChild>
                        <w:div w:id="53284765">
                          <w:marLeft w:val="0"/>
                          <w:marRight w:val="0"/>
                          <w:marTop w:val="0"/>
                          <w:marBottom w:val="0"/>
                          <w:divBdr>
                            <w:top w:val="none" w:sz="0" w:space="0" w:color="auto"/>
                            <w:left w:val="none" w:sz="0" w:space="0" w:color="auto"/>
                            <w:bottom w:val="none" w:sz="0" w:space="0" w:color="auto"/>
                            <w:right w:val="none" w:sz="0" w:space="0" w:color="auto"/>
                          </w:divBdr>
                          <w:divsChild>
                            <w:div w:id="1981180679">
                              <w:marLeft w:val="0"/>
                              <w:marRight w:val="0"/>
                              <w:marTop w:val="0"/>
                              <w:marBottom w:val="0"/>
                              <w:divBdr>
                                <w:top w:val="none" w:sz="0" w:space="0" w:color="auto"/>
                                <w:left w:val="none" w:sz="0" w:space="0" w:color="auto"/>
                                <w:bottom w:val="none" w:sz="0" w:space="0" w:color="auto"/>
                                <w:right w:val="none" w:sz="0" w:space="0" w:color="auto"/>
                              </w:divBdr>
                              <w:divsChild>
                                <w:div w:id="2057391199">
                                  <w:marLeft w:val="0"/>
                                  <w:marRight w:val="0"/>
                                  <w:marTop w:val="0"/>
                                  <w:marBottom w:val="0"/>
                                  <w:divBdr>
                                    <w:top w:val="none" w:sz="0" w:space="0" w:color="auto"/>
                                    <w:left w:val="none" w:sz="0" w:space="0" w:color="auto"/>
                                    <w:bottom w:val="none" w:sz="0" w:space="0" w:color="auto"/>
                                    <w:right w:val="none" w:sz="0" w:space="0" w:color="auto"/>
                                  </w:divBdr>
                                  <w:divsChild>
                                    <w:div w:id="21168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718212">
      <w:bodyDiv w:val="1"/>
      <w:marLeft w:val="0"/>
      <w:marRight w:val="0"/>
      <w:marTop w:val="0"/>
      <w:marBottom w:val="0"/>
      <w:divBdr>
        <w:top w:val="none" w:sz="0" w:space="0" w:color="auto"/>
        <w:left w:val="none" w:sz="0" w:space="0" w:color="auto"/>
        <w:bottom w:val="none" w:sz="0" w:space="0" w:color="auto"/>
        <w:right w:val="none" w:sz="0" w:space="0" w:color="auto"/>
      </w:divBdr>
    </w:div>
    <w:div w:id="1292633994">
      <w:bodyDiv w:val="1"/>
      <w:marLeft w:val="0"/>
      <w:marRight w:val="0"/>
      <w:marTop w:val="0"/>
      <w:marBottom w:val="0"/>
      <w:divBdr>
        <w:top w:val="none" w:sz="0" w:space="0" w:color="auto"/>
        <w:left w:val="none" w:sz="0" w:space="0" w:color="auto"/>
        <w:bottom w:val="none" w:sz="0" w:space="0" w:color="auto"/>
        <w:right w:val="none" w:sz="0" w:space="0" w:color="auto"/>
      </w:divBdr>
      <w:divsChild>
        <w:div w:id="1771778700">
          <w:marLeft w:val="0"/>
          <w:marRight w:val="0"/>
          <w:marTop w:val="0"/>
          <w:marBottom w:val="0"/>
          <w:divBdr>
            <w:top w:val="none" w:sz="0" w:space="0" w:color="auto"/>
            <w:left w:val="none" w:sz="0" w:space="0" w:color="auto"/>
            <w:bottom w:val="none" w:sz="0" w:space="0" w:color="auto"/>
            <w:right w:val="none" w:sz="0" w:space="0" w:color="auto"/>
          </w:divBdr>
          <w:divsChild>
            <w:div w:id="1868366511">
              <w:marLeft w:val="0"/>
              <w:marRight w:val="0"/>
              <w:marTop w:val="0"/>
              <w:marBottom w:val="0"/>
              <w:divBdr>
                <w:top w:val="none" w:sz="0" w:space="0" w:color="auto"/>
                <w:left w:val="none" w:sz="0" w:space="0" w:color="auto"/>
                <w:bottom w:val="none" w:sz="0" w:space="0" w:color="auto"/>
                <w:right w:val="none" w:sz="0" w:space="0" w:color="auto"/>
              </w:divBdr>
              <w:divsChild>
                <w:div w:id="170221998">
                  <w:marLeft w:val="0"/>
                  <w:marRight w:val="0"/>
                  <w:marTop w:val="0"/>
                  <w:marBottom w:val="0"/>
                  <w:divBdr>
                    <w:top w:val="none" w:sz="0" w:space="0" w:color="auto"/>
                    <w:left w:val="none" w:sz="0" w:space="0" w:color="auto"/>
                    <w:bottom w:val="none" w:sz="0" w:space="0" w:color="auto"/>
                    <w:right w:val="none" w:sz="0" w:space="0" w:color="auto"/>
                  </w:divBdr>
                  <w:divsChild>
                    <w:div w:id="29387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565623">
      <w:bodyDiv w:val="1"/>
      <w:marLeft w:val="0"/>
      <w:marRight w:val="0"/>
      <w:marTop w:val="0"/>
      <w:marBottom w:val="0"/>
      <w:divBdr>
        <w:top w:val="none" w:sz="0" w:space="0" w:color="auto"/>
        <w:left w:val="none" w:sz="0" w:space="0" w:color="auto"/>
        <w:bottom w:val="none" w:sz="0" w:space="0" w:color="auto"/>
        <w:right w:val="none" w:sz="0" w:space="0" w:color="auto"/>
      </w:divBdr>
    </w:div>
    <w:div w:id="1335113123">
      <w:bodyDiv w:val="1"/>
      <w:marLeft w:val="0"/>
      <w:marRight w:val="0"/>
      <w:marTop w:val="0"/>
      <w:marBottom w:val="0"/>
      <w:divBdr>
        <w:top w:val="none" w:sz="0" w:space="0" w:color="auto"/>
        <w:left w:val="none" w:sz="0" w:space="0" w:color="auto"/>
        <w:bottom w:val="none" w:sz="0" w:space="0" w:color="auto"/>
        <w:right w:val="none" w:sz="0" w:space="0" w:color="auto"/>
      </w:divBdr>
    </w:div>
    <w:div w:id="1344282604">
      <w:bodyDiv w:val="1"/>
      <w:marLeft w:val="0"/>
      <w:marRight w:val="0"/>
      <w:marTop w:val="0"/>
      <w:marBottom w:val="0"/>
      <w:divBdr>
        <w:top w:val="none" w:sz="0" w:space="0" w:color="auto"/>
        <w:left w:val="none" w:sz="0" w:space="0" w:color="auto"/>
        <w:bottom w:val="none" w:sz="0" w:space="0" w:color="auto"/>
        <w:right w:val="none" w:sz="0" w:space="0" w:color="auto"/>
      </w:divBdr>
    </w:div>
    <w:div w:id="1407994462">
      <w:bodyDiv w:val="1"/>
      <w:marLeft w:val="0"/>
      <w:marRight w:val="0"/>
      <w:marTop w:val="0"/>
      <w:marBottom w:val="0"/>
      <w:divBdr>
        <w:top w:val="none" w:sz="0" w:space="0" w:color="auto"/>
        <w:left w:val="none" w:sz="0" w:space="0" w:color="auto"/>
        <w:bottom w:val="none" w:sz="0" w:space="0" w:color="auto"/>
        <w:right w:val="none" w:sz="0" w:space="0" w:color="auto"/>
      </w:divBdr>
    </w:div>
    <w:div w:id="1473718533">
      <w:bodyDiv w:val="1"/>
      <w:marLeft w:val="0"/>
      <w:marRight w:val="0"/>
      <w:marTop w:val="0"/>
      <w:marBottom w:val="0"/>
      <w:divBdr>
        <w:top w:val="none" w:sz="0" w:space="0" w:color="auto"/>
        <w:left w:val="none" w:sz="0" w:space="0" w:color="auto"/>
        <w:bottom w:val="none" w:sz="0" w:space="0" w:color="auto"/>
        <w:right w:val="none" w:sz="0" w:space="0" w:color="auto"/>
      </w:divBdr>
    </w:div>
    <w:div w:id="1489244561">
      <w:bodyDiv w:val="1"/>
      <w:marLeft w:val="0"/>
      <w:marRight w:val="0"/>
      <w:marTop w:val="0"/>
      <w:marBottom w:val="0"/>
      <w:divBdr>
        <w:top w:val="none" w:sz="0" w:space="0" w:color="auto"/>
        <w:left w:val="none" w:sz="0" w:space="0" w:color="auto"/>
        <w:bottom w:val="none" w:sz="0" w:space="0" w:color="auto"/>
        <w:right w:val="none" w:sz="0" w:space="0" w:color="auto"/>
      </w:divBdr>
      <w:divsChild>
        <w:div w:id="1123381275">
          <w:marLeft w:val="0"/>
          <w:marRight w:val="0"/>
          <w:marTop w:val="0"/>
          <w:marBottom w:val="0"/>
          <w:divBdr>
            <w:top w:val="none" w:sz="0" w:space="0" w:color="auto"/>
            <w:left w:val="none" w:sz="0" w:space="0" w:color="auto"/>
            <w:bottom w:val="none" w:sz="0" w:space="0" w:color="auto"/>
            <w:right w:val="none" w:sz="0" w:space="0" w:color="auto"/>
          </w:divBdr>
        </w:div>
      </w:divsChild>
    </w:div>
    <w:div w:id="1520047741">
      <w:bodyDiv w:val="1"/>
      <w:marLeft w:val="0"/>
      <w:marRight w:val="0"/>
      <w:marTop w:val="0"/>
      <w:marBottom w:val="0"/>
      <w:divBdr>
        <w:top w:val="none" w:sz="0" w:space="0" w:color="auto"/>
        <w:left w:val="none" w:sz="0" w:space="0" w:color="auto"/>
        <w:bottom w:val="none" w:sz="0" w:space="0" w:color="auto"/>
        <w:right w:val="none" w:sz="0" w:space="0" w:color="auto"/>
      </w:divBdr>
      <w:divsChild>
        <w:div w:id="2118088942">
          <w:marLeft w:val="0"/>
          <w:marRight w:val="0"/>
          <w:marTop w:val="0"/>
          <w:marBottom w:val="0"/>
          <w:divBdr>
            <w:top w:val="none" w:sz="0" w:space="0" w:color="auto"/>
            <w:left w:val="none" w:sz="0" w:space="0" w:color="auto"/>
            <w:bottom w:val="none" w:sz="0" w:space="0" w:color="auto"/>
            <w:right w:val="none" w:sz="0" w:space="0" w:color="auto"/>
          </w:divBdr>
        </w:div>
      </w:divsChild>
    </w:div>
    <w:div w:id="1564367244">
      <w:bodyDiv w:val="1"/>
      <w:marLeft w:val="0"/>
      <w:marRight w:val="0"/>
      <w:marTop w:val="0"/>
      <w:marBottom w:val="0"/>
      <w:divBdr>
        <w:top w:val="none" w:sz="0" w:space="0" w:color="auto"/>
        <w:left w:val="none" w:sz="0" w:space="0" w:color="auto"/>
        <w:bottom w:val="none" w:sz="0" w:space="0" w:color="auto"/>
        <w:right w:val="none" w:sz="0" w:space="0" w:color="auto"/>
      </w:divBdr>
    </w:div>
    <w:div w:id="1606032154">
      <w:bodyDiv w:val="1"/>
      <w:marLeft w:val="0"/>
      <w:marRight w:val="0"/>
      <w:marTop w:val="0"/>
      <w:marBottom w:val="0"/>
      <w:divBdr>
        <w:top w:val="none" w:sz="0" w:space="0" w:color="auto"/>
        <w:left w:val="none" w:sz="0" w:space="0" w:color="auto"/>
        <w:bottom w:val="none" w:sz="0" w:space="0" w:color="auto"/>
        <w:right w:val="none" w:sz="0" w:space="0" w:color="auto"/>
      </w:divBdr>
    </w:div>
    <w:div w:id="1611277459">
      <w:bodyDiv w:val="1"/>
      <w:marLeft w:val="0"/>
      <w:marRight w:val="0"/>
      <w:marTop w:val="0"/>
      <w:marBottom w:val="0"/>
      <w:divBdr>
        <w:top w:val="none" w:sz="0" w:space="0" w:color="auto"/>
        <w:left w:val="none" w:sz="0" w:space="0" w:color="auto"/>
        <w:bottom w:val="none" w:sz="0" w:space="0" w:color="auto"/>
        <w:right w:val="none" w:sz="0" w:space="0" w:color="auto"/>
      </w:divBdr>
    </w:div>
    <w:div w:id="1635868768">
      <w:bodyDiv w:val="1"/>
      <w:marLeft w:val="0"/>
      <w:marRight w:val="0"/>
      <w:marTop w:val="0"/>
      <w:marBottom w:val="0"/>
      <w:divBdr>
        <w:top w:val="none" w:sz="0" w:space="0" w:color="auto"/>
        <w:left w:val="none" w:sz="0" w:space="0" w:color="auto"/>
        <w:bottom w:val="none" w:sz="0" w:space="0" w:color="auto"/>
        <w:right w:val="none" w:sz="0" w:space="0" w:color="auto"/>
      </w:divBdr>
      <w:divsChild>
        <w:div w:id="292902660">
          <w:marLeft w:val="0"/>
          <w:marRight w:val="0"/>
          <w:marTop w:val="0"/>
          <w:marBottom w:val="0"/>
          <w:divBdr>
            <w:top w:val="none" w:sz="0" w:space="0" w:color="auto"/>
            <w:left w:val="none" w:sz="0" w:space="0" w:color="auto"/>
            <w:bottom w:val="none" w:sz="0" w:space="0" w:color="auto"/>
            <w:right w:val="none" w:sz="0" w:space="0" w:color="auto"/>
          </w:divBdr>
        </w:div>
        <w:div w:id="1148939081">
          <w:marLeft w:val="0"/>
          <w:marRight w:val="0"/>
          <w:marTop w:val="0"/>
          <w:marBottom w:val="0"/>
          <w:divBdr>
            <w:top w:val="none" w:sz="0" w:space="0" w:color="auto"/>
            <w:left w:val="none" w:sz="0" w:space="0" w:color="auto"/>
            <w:bottom w:val="none" w:sz="0" w:space="0" w:color="auto"/>
            <w:right w:val="none" w:sz="0" w:space="0" w:color="auto"/>
          </w:divBdr>
        </w:div>
        <w:div w:id="1995260962">
          <w:marLeft w:val="0"/>
          <w:marRight w:val="0"/>
          <w:marTop w:val="0"/>
          <w:marBottom w:val="0"/>
          <w:divBdr>
            <w:top w:val="none" w:sz="0" w:space="0" w:color="auto"/>
            <w:left w:val="none" w:sz="0" w:space="0" w:color="auto"/>
            <w:bottom w:val="none" w:sz="0" w:space="0" w:color="auto"/>
            <w:right w:val="none" w:sz="0" w:space="0" w:color="auto"/>
          </w:divBdr>
        </w:div>
      </w:divsChild>
    </w:div>
    <w:div w:id="1636519988">
      <w:bodyDiv w:val="1"/>
      <w:marLeft w:val="0"/>
      <w:marRight w:val="0"/>
      <w:marTop w:val="0"/>
      <w:marBottom w:val="0"/>
      <w:divBdr>
        <w:top w:val="none" w:sz="0" w:space="0" w:color="auto"/>
        <w:left w:val="none" w:sz="0" w:space="0" w:color="auto"/>
        <w:bottom w:val="none" w:sz="0" w:space="0" w:color="auto"/>
        <w:right w:val="none" w:sz="0" w:space="0" w:color="auto"/>
      </w:divBdr>
    </w:div>
    <w:div w:id="1637174686">
      <w:bodyDiv w:val="1"/>
      <w:marLeft w:val="0"/>
      <w:marRight w:val="0"/>
      <w:marTop w:val="0"/>
      <w:marBottom w:val="0"/>
      <w:divBdr>
        <w:top w:val="none" w:sz="0" w:space="0" w:color="auto"/>
        <w:left w:val="none" w:sz="0" w:space="0" w:color="auto"/>
        <w:bottom w:val="none" w:sz="0" w:space="0" w:color="auto"/>
        <w:right w:val="none" w:sz="0" w:space="0" w:color="auto"/>
      </w:divBdr>
    </w:div>
    <w:div w:id="1701323718">
      <w:bodyDiv w:val="1"/>
      <w:marLeft w:val="0"/>
      <w:marRight w:val="0"/>
      <w:marTop w:val="0"/>
      <w:marBottom w:val="0"/>
      <w:divBdr>
        <w:top w:val="none" w:sz="0" w:space="0" w:color="auto"/>
        <w:left w:val="none" w:sz="0" w:space="0" w:color="auto"/>
        <w:bottom w:val="none" w:sz="0" w:space="0" w:color="auto"/>
        <w:right w:val="none" w:sz="0" w:space="0" w:color="auto"/>
      </w:divBdr>
    </w:div>
    <w:div w:id="1732852232">
      <w:bodyDiv w:val="1"/>
      <w:marLeft w:val="0"/>
      <w:marRight w:val="0"/>
      <w:marTop w:val="0"/>
      <w:marBottom w:val="0"/>
      <w:divBdr>
        <w:top w:val="none" w:sz="0" w:space="0" w:color="auto"/>
        <w:left w:val="none" w:sz="0" w:space="0" w:color="auto"/>
        <w:bottom w:val="none" w:sz="0" w:space="0" w:color="auto"/>
        <w:right w:val="none" w:sz="0" w:space="0" w:color="auto"/>
      </w:divBdr>
      <w:divsChild>
        <w:div w:id="590939719">
          <w:marLeft w:val="0"/>
          <w:marRight w:val="0"/>
          <w:marTop w:val="0"/>
          <w:marBottom w:val="0"/>
          <w:divBdr>
            <w:top w:val="none" w:sz="0" w:space="0" w:color="auto"/>
            <w:left w:val="none" w:sz="0" w:space="0" w:color="auto"/>
            <w:bottom w:val="none" w:sz="0" w:space="0" w:color="auto"/>
            <w:right w:val="none" w:sz="0" w:space="0" w:color="auto"/>
          </w:divBdr>
          <w:divsChild>
            <w:div w:id="1512140779">
              <w:marLeft w:val="0"/>
              <w:marRight w:val="0"/>
              <w:marTop w:val="0"/>
              <w:marBottom w:val="0"/>
              <w:divBdr>
                <w:top w:val="none" w:sz="0" w:space="0" w:color="auto"/>
                <w:left w:val="none" w:sz="0" w:space="0" w:color="auto"/>
                <w:bottom w:val="none" w:sz="0" w:space="0" w:color="auto"/>
                <w:right w:val="none" w:sz="0" w:space="0" w:color="auto"/>
              </w:divBdr>
              <w:divsChild>
                <w:div w:id="613171437">
                  <w:marLeft w:val="0"/>
                  <w:marRight w:val="0"/>
                  <w:marTop w:val="0"/>
                  <w:marBottom w:val="0"/>
                  <w:divBdr>
                    <w:top w:val="none" w:sz="0" w:space="0" w:color="auto"/>
                    <w:left w:val="none" w:sz="0" w:space="0" w:color="auto"/>
                    <w:bottom w:val="none" w:sz="0" w:space="0" w:color="auto"/>
                    <w:right w:val="none" w:sz="0" w:space="0" w:color="auto"/>
                  </w:divBdr>
                  <w:divsChild>
                    <w:div w:id="829949166">
                      <w:marLeft w:val="0"/>
                      <w:marRight w:val="0"/>
                      <w:marTop w:val="0"/>
                      <w:marBottom w:val="0"/>
                      <w:divBdr>
                        <w:top w:val="none" w:sz="0" w:space="0" w:color="auto"/>
                        <w:left w:val="none" w:sz="0" w:space="0" w:color="auto"/>
                        <w:bottom w:val="none" w:sz="0" w:space="0" w:color="auto"/>
                        <w:right w:val="none" w:sz="0" w:space="0" w:color="auto"/>
                      </w:divBdr>
                      <w:divsChild>
                        <w:div w:id="1119180861">
                          <w:marLeft w:val="0"/>
                          <w:marRight w:val="0"/>
                          <w:marTop w:val="0"/>
                          <w:marBottom w:val="0"/>
                          <w:divBdr>
                            <w:top w:val="none" w:sz="0" w:space="0" w:color="auto"/>
                            <w:left w:val="none" w:sz="0" w:space="0" w:color="auto"/>
                            <w:bottom w:val="none" w:sz="0" w:space="0" w:color="auto"/>
                            <w:right w:val="none" w:sz="0" w:space="0" w:color="auto"/>
                          </w:divBdr>
                          <w:divsChild>
                            <w:div w:id="11212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435019">
          <w:marLeft w:val="0"/>
          <w:marRight w:val="0"/>
          <w:marTop w:val="0"/>
          <w:marBottom w:val="0"/>
          <w:divBdr>
            <w:top w:val="none" w:sz="0" w:space="0" w:color="auto"/>
            <w:left w:val="none" w:sz="0" w:space="0" w:color="auto"/>
            <w:bottom w:val="none" w:sz="0" w:space="0" w:color="auto"/>
            <w:right w:val="none" w:sz="0" w:space="0" w:color="auto"/>
          </w:divBdr>
        </w:div>
      </w:divsChild>
    </w:div>
    <w:div w:id="1748991078">
      <w:bodyDiv w:val="1"/>
      <w:marLeft w:val="0"/>
      <w:marRight w:val="0"/>
      <w:marTop w:val="0"/>
      <w:marBottom w:val="0"/>
      <w:divBdr>
        <w:top w:val="none" w:sz="0" w:space="0" w:color="auto"/>
        <w:left w:val="none" w:sz="0" w:space="0" w:color="auto"/>
        <w:bottom w:val="none" w:sz="0" w:space="0" w:color="auto"/>
        <w:right w:val="none" w:sz="0" w:space="0" w:color="auto"/>
      </w:divBdr>
      <w:divsChild>
        <w:div w:id="1673147248">
          <w:marLeft w:val="0"/>
          <w:marRight w:val="0"/>
          <w:marTop w:val="0"/>
          <w:marBottom w:val="0"/>
          <w:divBdr>
            <w:top w:val="none" w:sz="0" w:space="0" w:color="auto"/>
            <w:left w:val="none" w:sz="0" w:space="0" w:color="auto"/>
            <w:bottom w:val="none" w:sz="0" w:space="0" w:color="auto"/>
            <w:right w:val="none" w:sz="0" w:space="0" w:color="auto"/>
          </w:divBdr>
        </w:div>
      </w:divsChild>
    </w:div>
    <w:div w:id="1757095621">
      <w:bodyDiv w:val="1"/>
      <w:marLeft w:val="0"/>
      <w:marRight w:val="0"/>
      <w:marTop w:val="0"/>
      <w:marBottom w:val="0"/>
      <w:divBdr>
        <w:top w:val="none" w:sz="0" w:space="0" w:color="auto"/>
        <w:left w:val="none" w:sz="0" w:space="0" w:color="auto"/>
        <w:bottom w:val="none" w:sz="0" w:space="0" w:color="auto"/>
        <w:right w:val="none" w:sz="0" w:space="0" w:color="auto"/>
      </w:divBdr>
    </w:div>
    <w:div w:id="1772242941">
      <w:bodyDiv w:val="1"/>
      <w:marLeft w:val="0"/>
      <w:marRight w:val="0"/>
      <w:marTop w:val="0"/>
      <w:marBottom w:val="0"/>
      <w:divBdr>
        <w:top w:val="none" w:sz="0" w:space="0" w:color="auto"/>
        <w:left w:val="none" w:sz="0" w:space="0" w:color="auto"/>
        <w:bottom w:val="none" w:sz="0" w:space="0" w:color="auto"/>
        <w:right w:val="none" w:sz="0" w:space="0" w:color="auto"/>
      </w:divBdr>
    </w:div>
    <w:div w:id="1793787650">
      <w:bodyDiv w:val="1"/>
      <w:marLeft w:val="0"/>
      <w:marRight w:val="0"/>
      <w:marTop w:val="0"/>
      <w:marBottom w:val="0"/>
      <w:divBdr>
        <w:top w:val="none" w:sz="0" w:space="0" w:color="auto"/>
        <w:left w:val="none" w:sz="0" w:space="0" w:color="auto"/>
        <w:bottom w:val="none" w:sz="0" w:space="0" w:color="auto"/>
        <w:right w:val="none" w:sz="0" w:space="0" w:color="auto"/>
      </w:divBdr>
    </w:div>
    <w:div w:id="1814179714">
      <w:bodyDiv w:val="1"/>
      <w:marLeft w:val="0"/>
      <w:marRight w:val="0"/>
      <w:marTop w:val="0"/>
      <w:marBottom w:val="0"/>
      <w:divBdr>
        <w:top w:val="none" w:sz="0" w:space="0" w:color="auto"/>
        <w:left w:val="none" w:sz="0" w:space="0" w:color="auto"/>
        <w:bottom w:val="none" w:sz="0" w:space="0" w:color="auto"/>
        <w:right w:val="none" w:sz="0" w:space="0" w:color="auto"/>
      </w:divBdr>
    </w:div>
    <w:div w:id="1891303958">
      <w:bodyDiv w:val="1"/>
      <w:marLeft w:val="0"/>
      <w:marRight w:val="0"/>
      <w:marTop w:val="0"/>
      <w:marBottom w:val="0"/>
      <w:divBdr>
        <w:top w:val="none" w:sz="0" w:space="0" w:color="auto"/>
        <w:left w:val="none" w:sz="0" w:space="0" w:color="auto"/>
        <w:bottom w:val="none" w:sz="0" w:space="0" w:color="auto"/>
        <w:right w:val="none" w:sz="0" w:space="0" w:color="auto"/>
      </w:divBdr>
    </w:div>
    <w:div w:id="1954510510">
      <w:bodyDiv w:val="1"/>
      <w:marLeft w:val="0"/>
      <w:marRight w:val="0"/>
      <w:marTop w:val="0"/>
      <w:marBottom w:val="0"/>
      <w:divBdr>
        <w:top w:val="none" w:sz="0" w:space="0" w:color="auto"/>
        <w:left w:val="none" w:sz="0" w:space="0" w:color="auto"/>
        <w:bottom w:val="none" w:sz="0" w:space="0" w:color="auto"/>
        <w:right w:val="none" w:sz="0" w:space="0" w:color="auto"/>
      </w:divBdr>
    </w:div>
    <w:div w:id="1995648018">
      <w:bodyDiv w:val="1"/>
      <w:marLeft w:val="0"/>
      <w:marRight w:val="0"/>
      <w:marTop w:val="0"/>
      <w:marBottom w:val="0"/>
      <w:divBdr>
        <w:top w:val="none" w:sz="0" w:space="0" w:color="auto"/>
        <w:left w:val="none" w:sz="0" w:space="0" w:color="auto"/>
        <w:bottom w:val="none" w:sz="0" w:space="0" w:color="auto"/>
        <w:right w:val="none" w:sz="0" w:space="0" w:color="auto"/>
      </w:divBdr>
    </w:div>
    <w:div w:id="1998654694">
      <w:bodyDiv w:val="1"/>
      <w:marLeft w:val="0"/>
      <w:marRight w:val="0"/>
      <w:marTop w:val="0"/>
      <w:marBottom w:val="0"/>
      <w:divBdr>
        <w:top w:val="none" w:sz="0" w:space="0" w:color="auto"/>
        <w:left w:val="none" w:sz="0" w:space="0" w:color="auto"/>
        <w:bottom w:val="none" w:sz="0" w:space="0" w:color="auto"/>
        <w:right w:val="none" w:sz="0" w:space="0" w:color="auto"/>
      </w:divBdr>
      <w:divsChild>
        <w:div w:id="1307011336">
          <w:marLeft w:val="0"/>
          <w:marRight w:val="0"/>
          <w:marTop w:val="0"/>
          <w:marBottom w:val="0"/>
          <w:divBdr>
            <w:top w:val="none" w:sz="0" w:space="0" w:color="auto"/>
            <w:left w:val="none" w:sz="0" w:space="0" w:color="auto"/>
            <w:bottom w:val="none" w:sz="0" w:space="0" w:color="auto"/>
            <w:right w:val="none" w:sz="0" w:space="0" w:color="auto"/>
          </w:divBdr>
        </w:div>
      </w:divsChild>
    </w:div>
    <w:div w:id="2039891641">
      <w:bodyDiv w:val="1"/>
      <w:marLeft w:val="0"/>
      <w:marRight w:val="0"/>
      <w:marTop w:val="0"/>
      <w:marBottom w:val="0"/>
      <w:divBdr>
        <w:top w:val="none" w:sz="0" w:space="0" w:color="auto"/>
        <w:left w:val="none" w:sz="0" w:space="0" w:color="auto"/>
        <w:bottom w:val="none" w:sz="0" w:space="0" w:color="auto"/>
        <w:right w:val="none" w:sz="0" w:space="0" w:color="auto"/>
      </w:divBdr>
    </w:div>
    <w:div w:id="2044355857">
      <w:bodyDiv w:val="1"/>
      <w:marLeft w:val="0"/>
      <w:marRight w:val="0"/>
      <w:marTop w:val="0"/>
      <w:marBottom w:val="0"/>
      <w:divBdr>
        <w:top w:val="none" w:sz="0" w:space="0" w:color="auto"/>
        <w:left w:val="none" w:sz="0" w:space="0" w:color="auto"/>
        <w:bottom w:val="none" w:sz="0" w:space="0" w:color="auto"/>
        <w:right w:val="none" w:sz="0" w:space="0" w:color="auto"/>
      </w:divBdr>
      <w:divsChild>
        <w:div w:id="619453058">
          <w:marLeft w:val="360"/>
          <w:marRight w:val="0"/>
          <w:marTop w:val="0"/>
          <w:marBottom w:val="72"/>
          <w:divBdr>
            <w:top w:val="none" w:sz="0" w:space="0" w:color="auto"/>
            <w:left w:val="none" w:sz="0" w:space="0" w:color="auto"/>
            <w:bottom w:val="none" w:sz="0" w:space="0" w:color="auto"/>
            <w:right w:val="none" w:sz="0" w:space="0" w:color="auto"/>
          </w:divBdr>
        </w:div>
        <w:div w:id="965355419">
          <w:marLeft w:val="360"/>
          <w:marRight w:val="0"/>
          <w:marTop w:val="0"/>
          <w:marBottom w:val="72"/>
          <w:divBdr>
            <w:top w:val="none" w:sz="0" w:space="0" w:color="auto"/>
            <w:left w:val="none" w:sz="0" w:space="0" w:color="auto"/>
            <w:bottom w:val="none" w:sz="0" w:space="0" w:color="auto"/>
            <w:right w:val="none" w:sz="0" w:space="0" w:color="auto"/>
          </w:divBdr>
        </w:div>
        <w:div w:id="1122305092">
          <w:marLeft w:val="360"/>
          <w:marRight w:val="0"/>
          <w:marTop w:val="72"/>
          <w:marBottom w:val="72"/>
          <w:divBdr>
            <w:top w:val="none" w:sz="0" w:space="0" w:color="auto"/>
            <w:left w:val="none" w:sz="0" w:space="0" w:color="auto"/>
            <w:bottom w:val="none" w:sz="0" w:space="0" w:color="auto"/>
            <w:right w:val="none" w:sz="0" w:space="0" w:color="auto"/>
          </w:divBdr>
        </w:div>
        <w:div w:id="1788498697">
          <w:marLeft w:val="360"/>
          <w:marRight w:val="0"/>
          <w:marTop w:val="0"/>
          <w:marBottom w:val="72"/>
          <w:divBdr>
            <w:top w:val="none" w:sz="0" w:space="0" w:color="auto"/>
            <w:left w:val="none" w:sz="0" w:space="0" w:color="auto"/>
            <w:bottom w:val="none" w:sz="0" w:space="0" w:color="auto"/>
            <w:right w:val="none" w:sz="0" w:space="0" w:color="auto"/>
          </w:divBdr>
        </w:div>
      </w:divsChild>
    </w:div>
    <w:div w:id="2057387692">
      <w:bodyDiv w:val="1"/>
      <w:marLeft w:val="0"/>
      <w:marRight w:val="0"/>
      <w:marTop w:val="0"/>
      <w:marBottom w:val="0"/>
      <w:divBdr>
        <w:top w:val="none" w:sz="0" w:space="0" w:color="auto"/>
        <w:left w:val="none" w:sz="0" w:space="0" w:color="auto"/>
        <w:bottom w:val="none" w:sz="0" w:space="0" w:color="auto"/>
        <w:right w:val="none" w:sz="0" w:space="0" w:color="auto"/>
      </w:divBdr>
    </w:div>
    <w:div w:id="2100133785">
      <w:bodyDiv w:val="1"/>
      <w:marLeft w:val="0"/>
      <w:marRight w:val="0"/>
      <w:marTop w:val="0"/>
      <w:marBottom w:val="0"/>
      <w:divBdr>
        <w:top w:val="none" w:sz="0" w:space="0" w:color="auto"/>
        <w:left w:val="none" w:sz="0" w:space="0" w:color="auto"/>
        <w:bottom w:val="none" w:sz="0" w:space="0" w:color="auto"/>
        <w:right w:val="none" w:sz="0" w:space="0" w:color="auto"/>
      </w:divBdr>
    </w:div>
    <w:div w:id="2100981945">
      <w:bodyDiv w:val="1"/>
      <w:marLeft w:val="0"/>
      <w:marRight w:val="0"/>
      <w:marTop w:val="0"/>
      <w:marBottom w:val="0"/>
      <w:divBdr>
        <w:top w:val="none" w:sz="0" w:space="0" w:color="auto"/>
        <w:left w:val="none" w:sz="0" w:space="0" w:color="auto"/>
        <w:bottom w:val="none" w:sz="0" w:space="0" w:color="auto"/>
        <w:right w:val="none" w:sz="0" w:space="0" w:color="auto"/>
      </w:divBdr>
    </w:div>
    <w:div w:id="2105149093">
      <w:bodyDiv w:val="1"/>
      <w:marLeft w:val="0"/>
      <w:marRight w:val="0"/>
      <w:marTop w:val="0"/>
      <w:marBottom w:val="0"/>
      <w:divBdr>
        <w:top w:val="none" w:sz="0" w:space="0" w:color="auto"/>
        <w:left w:val="none" w:sz="0" w:space="0" w:color="auto"/>
        <w:bottom w:val="none" w:sz="0" w:space="0" w:color="auto"/>
        <w:right w:val="none" w:sz="0" w:space="0" w:color="auto"/>
      </w:divBdr>
    </w:div>
    <w:div w:id="214376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A6642-CB70-4490-BBED-C0D35B261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7821</TotalTime>
  <Pages>10</Pages>
  <Words>5556</Words>
  <Characters>33341</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Piotrowska</dc:creator>
  <cp:keywords/>
  <dc:description/>
  <cp:lastModifiedBy>MOPS Brodnica 0019</cp:lastModifiedBy>
  <cp:revision>1018</cp:revision>
  <cp:lastPrinted>2025-01-28T13:56:00Z</cp:lastPrinted>
  <dcterms:created xsi:type="dcterms:W3CDTF">2021-03-11T21:51:00Z</dcterms:created>
  <dcterms:modified xsi:type="dcterms:W3CDTF">2025-01-28T13:57:00Z</dcterms:modified>
</cp:coreProperties>
</file>